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2F2F2" w:themeColor="background1" w:themeShade="F2">
    <v:background id="_x0000_s1025" o:bwmode="white" fillcolor="#f2f2f2 [3052]">
      <v:fill r:id="rId5" o:title="Light upward diagonal" type="pattern"/>
    </v:background>
  </w:background>
  <w:body>
    <w:tbl>
      <w:tblPr>
        <w:tblStyle w:val="TableGrid"/>
        <w:tblW w:w="11628"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0"/>
        <w:gridCol w:w="6768"/>
      </w:tblGrid>
      <w:tr w:rsidR="00D276C9" w:rsidTr="00841182">
        <w:trPr>
          <w:trHeight w:val="1430"/>
        </w:trPr>
        <w:tc>
          <w:tcPr>
            <w:tcW w:w="11628" w:type="dxa"/>
            <w:gridSpan w:val="2"/>
          </w:tcPr>
          <w:p w:rsidR="00D276C9" w:rsidRDefault="00841182" w:rsidP="00FF487E">
            <w:pPr>
              <w:ind w:left="-180"/>
            </w:pPr>
            <w:r>
              <w:rPr>
                <w:noProof/>
                <w:lang w:val="en-IN" w:eastAsia="en-IN"/>
              </w:rPr>
              <mc:AlternateContent>
                <mc:Choice Requires="wps">
                  <w:drawing>
                    <wp:anchor distT="0" distB="0" distL="114300" distR="114300" simplePos="0" relativeHeight="251655680" behindDoc="0" locked="0" layoutInCell="1" allowOverlap="1" wp14:anchorId="027F00F6" wp14:editId="5D5495F0">
                      <wp:simplePos x="0" y="0"/>
                      <wp:positionH relativeFrom="column">
                        <wp:posOffset>-39311</wp:posOffset>
                      </wp:positionH>
                      <wp:positionV relativeFrom="paragraph">
                        <wp:posOffset>641534</wp:posOffset>
                      </wp:positionV>
                      <wp:extent cx="7341532" cy="1215283"/>
                      <wp:effectExtent l="0" t="0" r="0" b="4445"/>
                      <wp:wrapNone/>
                      <wp:docPr id="3" name="Text Box 3"/>
                      <wp:cNvGraphicFramePr/>
                      <a:graphic xmlns:a="http://schemas.openxmlformats.org/drawingml/2006/main">
                        <a:graphicData uri="http://schemas.microsoft.com/office/word/2010/wordprocessingShape">
                          <wps:wsp>
                            <wps:cNvSpPr txBox="1"/>
                            <wps:spPr>
                              <a:xfrm>
                                <a:off x="0" y="0"/>
                                <a:ext cx="7341532" cy="12152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387A3E" w:rsidRDefault="00FF487E" w:rsidP="00D276C9">
                                  <w:pPr>
                                    <w:spacing w:after="0" w:line="240" w:lineRule="auto"/>
                                    <w:rPr>
                                      <w:rFonts w:asciiTheme="majorHAnsi" w:hAnsiTheme="majorHAnsi" w:cs="Tahoma"/>
                                      <w:color w:val="FFFFFF" w:themeColor="background1"/>
                                      <w:sz w:val="24"/>
                                    </w:rPr>
                                  </w:pPr>
                                  <w:r w:rsidRPr="00387A3E">
                                    <w:rPr>
                                      <w:rFonts w:asciiTheme="majorHAnsi" w:hAnsiTheme="majorHAnsi"/>
                                      <w:color w:val="FFFFFF" w:themeColor="background1"/>
                                      <w:sz w:val="24"/>
                                    </w:rPr>
                                    <w:t>MANAGER</w:t>
                                  </w:r>
                                  <w:r w:rsidR="003A6DB0">
                                    <w:rPr>
                                      <w:rFonts w:asciiTheme="majorHAnsi" w:hAnsiTheme="majorHAnsi"/>
                                      <w:color w:val="FFFFFF" w:themeColor="background1"/>
                                      <w:sz w:val="24"/>
                                    </w:rPr>
                                    <w:t>-</w:t>
                                  </w:r>
                                  <w:r w:rsidRPr="00387A3E">
                                    <w:rPr>
                                      <w:rFonts w:asciiTheme="majorHAnsi" w:hAnsiTheme="majorHAnsi"/>
                                      <w:color w:val="FFFFFF" w:themeColor="background1"/>
                                      <w:sz w:val="24"/>
                                    </w:rPr>
                                    <w:t xml:space="preserve"> INSTRUMENTATION</w:t>
                                  </w:r>
                                  <w:r w:rsidR="009E2CCB">
                                    <w:rPr>
                                      <w:rFonts w:asciiTheme="majorHAnsi" w:hAnsiTheme="majorHAnsi"/>
                                      <w:color w:val="FFFFFF" w:themeColor="background1"/>
                                      <w:sz w:val="24"/>
                                    </w:rPr>
                                    <w:t xml:space="preserve"> PROJECT &amp; MAINTENANCE </w:t>
                                  </w:r>
                                </w:p>
                                <w:p w:rsidR="00FF487E" w:rsidRPr="00EE2DAB" w:rsidRDefault="00FF487E" w:rsidP="00D276C9">
                                  <w:pPr>
                                    <w:spacing w:after="0" w:line="240" w:lineRule="auto"/>
                                    <w:rPr>
                                      <w:rFonts w:ascii="Tahoma" w:hAnsi="Tahoma" w:cs="Tahoma"/>
                                      <w:color w:val="FFFFFF" w:themeColor="background1"/>
                                      <w:sz w:val="10"/>
                                    </w:rPr>
                                  </w:pPr>
                                </w:p>
                                <w:p w:rsidR="00FF487E" w:rsidRPr="000D4239" w:rsidRDefault="00FF487E" w:rsidP="000D4239">
                                  <w:pPr>
                                    <w:spacing w:after="0" w:line="240" w:lineRule="auto"/>
                                    <w:jc w:val="both"/>
                                    <w:rPr>
                                      <w:rFonts w:asciiTheme="majorHAnsi" w:hAnsiTheme="majorHAnsi" w:cs="Tahoma"/>
                                      <w:color w:val="FFFFFF" w:themeColor="background1"/>
                                      <w:sz w:val="20"/>
                                    </w:rPr>
                                  </w:pPr>
                                  <w:r w:rsidRPr="000D4239">
                                    <w:rPr>
                                      <w:rFonts w:asciiTheme="majorHAnsi" w:hAnsiTheme="majorHAnsi" w:cs="Tahoma"/>
                                      <w:b/>
                                      <w:color w:val="FFFFFF" w:themeColor="background1"/>
                                      <w:sz w:val="20"/>
                                    </w:rPr>
                                    <w:t>Dynamic and results-driven Instrume</w:t>
                                  </w:r>
                                  <w:r w:rsidR="00316D91">
                                    <w:rPr>
                                      <w:rFonts w:asciiTheme="majorHAnsi" w:hAnsiTheme="majorHAnsi" w:cs="Tahoma"/>
                                      <w:b/>
                                      <w:color w:val="FFFFFF" w:themeColor="background1"/>
                                      <w:sz w:val="20"/>
                                    </w:rPr>
                                    <w:t>ntation Professional with over 15</w:t>
                                  </w:r>
                                  <w:r w:rsidRPr="000D4239">
                                    <w:rPr>
                                      <w:rFonts w:asciiTheme="majorHAnsi" w:hAnsiTheme="majorHAnsi" w:cs="Tahoma"/>
                                      <w:b/>
                                      <w:color w:val="FFFFFF" w:themeColor="background1"/>
                                      <w:sz w:val="20"/>
                                    </w:rPr>
                                    <w:t xml:space="preserve"> years</w:t>
                                  </w:r>
                                  <w:r w:rsidRPr="000D4239">
                                    <w:rPr>
                                      <w:rFonts w:asciiTheme="majorHAnsi" w:hAnsiTheme="majorHAnsi" w:cs="Tahoma"/>
                                      <w:color w:val="FFFFFF" w:themeColor="background1"/>
                                      <w:sz w:val="20"/>
                                    </w:rPr>
                                    <w:t xml:space="preserve"> of extensive experience in managing and optimizing instrumentation and control systems in diverse industri</w:t>
                                  </w:r>
                                  <w:r w:rsidR="00174B68">
                                    <w:rPr>
                                      <w:rFonts w:asciiTheme="majorHAnsi" w:hAnsiTheme="majorHAnsi" w:cs="Tahoma"/>
                                      <w:color w:val="FFFFFF" w:themeColor="background1"/>
                                      <w:sz w:val="20"/>
                                    </w:rPr>
                                    <w:t xml:space="preserve">es such as manufacturing </w:t>
                                  </w:r>
                                  <w:r>
                                    <w:rPr>
                                      <w:rFonts w:asciiTheme="majorHAnsi" w:hAnsiTheme="majorHAnsi" w:cs="Tahoma"/>
                                      <w:color w:val="FFFFFF" w:themeColor="background1"/>
                                      <w:sz w:val="20"/>
                                    </w:rPr>
                                    <w:t xml:space="preserve">Chemical, Adhesive, Pigments </w:t>
                                  </w:r>
                                  <w:r w:rsidRPr="000D4239">
                                    <w:rPr>
                                      <w:rFonts w:asciiTheme="majorHAnsi" w:hAnsiTheme="majorHAnsi" w:cs="Tahoma"/>
                                      <w:color w:val="FFFFFF" w:themeColor="background1"/>
                                      <w:sz w:val="20"/>
                                    </w:rPr>
                                    <w:t>and process engineering.</w:t>
                                  </w:r>
                                </w:p>
                                <w:p w:rsidR="00FF487E" w:rsidRPr="000D4239" w:rsidRDefault="00FF487E" w:rsidP="00D276C9">
                                  <w:pPr>
                                    <w:spacing w:after="0" w:line="240" w:lineRule="auto"/>
                                    <w:rPr>
                                      <w:rFonts w:ascii="Tahoma" w:hAnsi="Tahoma" w:cs="Tahoma"/>
                                      <w:color w:val="FFFFFF" w:themeColor="background1"/>
                                      <w:sz w:val="20"/>
                                      <w:szCs w:val="20"/>
                                      <w:lang w:val="en-GB"/>
                                    </w:rPr>
                                  </w:pPr>
                                </w:p>
                                <w:p w:rsidR="00FF487E" w:rsidRPr="00EE2DAB" w:rsidRDefault="00FF487E" w:rsidP="00D276C9">
                                  <w:pPr>
                                    <w:rPr>
                                      <w:rFonts w:ascii="Tahoma" w:hAnsi="Tahoma" w:cs="Tahoma"/>
                                      <w:color w:val="FFFFFF" w:themeColor="background1"/>
                                      <w:sz w:val="20"/>
                                    </w:rPr>
                                  </w:pPr>
                                  <w:r w:rsidRPr="00EE2DAB">
                                    <w:rPr>
                                      <w:rFonts w:ascii="Tahoma" w:hAnsi="Tahoma" w:cs="Tahoma"/>
                                      <w:noProof/>
                                      <w:color w:val="FFFFFF" w:themeColor="background1"/>
                                      <w:sz w:val="18"/>
                                      <w:lang w:val="en-IN" w:eastAsia="en-IN"/>
                                    </w:rPr>
                                    <w:drawing>
                                      <wp:inline distT="0" distB="0" distL="0" distR="0" wp14:anchorId="0F267D52" wp14:editId="52A275ED">
                                        <wp:extent cx="152400" cy="15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5.png"/>
                                                <pic:cNvPicPr/>
                                              </pic:nvPicPr>
                                              <pic:blipFill>
                                                <a:blip r:embed="rId8">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w:t>
                                  </w:r>
                                  <w:r w:rsidRPr="000D4239">
                                    <w:rPr>
                                      <w:rFonts w:asciiTheme="majorHAnsi" w:hAnsiTheme="majorHAnsi" w:cs="Tahoma"/>
                                      <w:color w:val="FFFFFF" w:themeColor="background1"/>
                                      <w:sz w:val="20"/>
                                    </w:rPr>
                                    <w:t xml:space="preserve">shabbirshaikh15@gmail.com              </w:t>
                                  </w:r>
                                  <w:r w:rsidRPr="000D4239">
                                    <w:rPr>
                                      <w:rFonts w:asciiTheme="majorHAnsi" w:hAnsiTheme="majorHAnsi" w:cs="Tahoma"/>
                                      <w:noProof/>
                                      <w:color w:val="FFFFFF" w:themeColor="background1"/>
                                      <w:sz w:val="20"/>
                                      <w:lang w:val="en-IN" w:eastAsia="en-IN"/>
                                    </w:rPr>
                                    <w:drawing>
                                      <wp:inline distT="0" distB="0" distL="0" distR="0" wp14:anchorId="3D92D559" wp14:editId="450F7F6A">
                                        <wp:extent cx="152400" cy="152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bile (2).png"/>
                                                <pic:cNvPicPr/>
                                              </pic:nvPicPr>
                                              <pic:blipFill>
                                                <a:blip r:embed="rId9">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0D4239">
                                    <w:rPr>
                                      <w:rFonts w:asciiTheme="majorHAnsi" w:hAnsiTheme="majorHAnsi" w:cs="Tahoma"/>
                                      <w:color w:val="FFFFFF" w:themeColor="background1"/>
                                      <w:sz w:val="20"/>
                                    </w:rPr>
                                    <w:t xml:space="preserve"> +91 - 9075468910</w:t>
                                  </w:r>
                                </w:p>
                                <w:p w:rsidR="00FF487E" w:rsidRPr="00EE2DAB" w:rsidRDefault="00FF487E" w:rsidP="00D276C9">
                                  <w:pPr>
                                    <w:spacing w:after="0" w:line="240" w:lineRule="auto"/>
                                    <w:rPr>
                                      <w:rFonts w:ascii="Tahoma" w:hAnsi="Tahoma" w:cs="Tahoma"/>
                                      <w:color w:val="FFFFFF" w:themeColor="background1"/>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1pt;margin-top:50.5pt;width:578.05pt;height:95.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" filled="f" stroked="f" strokeweight=".5pt">
                      <v:textbox>
                        <w:txbxContent>
                          <w:p w:rsidR="00FF487E" w:rsidRPr="00387A3E" w:rsidRDefault="00FF487E" w:rsidP="00D276C9">
                            <w:pPr>
                              <w:spacing w:after="0" w:line="240" w:lineRule="auto"/>
                              <w:rPr>
                                <w:rFonts w:asciiTheme="majorHAnsi" w:hAnsiTheme="majorHAnsi" w:cs="Tahoma"/>
                                <w:color w:val="FFFFFF" w:themeColor="background1"/>
                                <w:sz w:val="24"/>
                              </w:rPr>
                            </w:pPr>
                            <w:r w:rsidRPr="00387A3E">
                              <w:rPr>
                                <w:rFonts w:asciiTheme="majorHAnsi" w:hAnsiTheme="majorHAnsi"/>
                                <w:color w:val="FFFFFF" w:themeColor="background1"/>
                                <w:sz w:val="24"/>
                              </w:rPr>
                              <w:t>MANAGER</w:t>
                            </w:r>
                            <w:r w:rsidR="003A6DB0">
                              <w:rPr>
                                <w:rFonts w:asciiTheme="majorHAnsi" w:hAnsiTheme="majorHAnsi"/>
                                <w:color w:val="FFFFFF" w:themeColor="background1"/>
                                <w:sz w:val="24"/>
                              </w:rPr>
                              <w:t>-</w:t>
                            </w:r>
                            <w:r w:rsidRPr="00387A3E">
                              <w:rPr>
                                <w:rFonts w:asciiTheme="majorHAnsi" w:hAnsiTheme="majorHAnsi"/>
                                <w:color w:val="FFFFFF" w:themeColor="background1"/>
                                <w:sz w:val="24"/>
                              </w:rPr>
                              <w:t xml:space="preserve"> INSTRUMENTATION</w:t>
                            </w:r>
                            <w:r w:rsidR="009E2CCB">
                              <w:rPr>
                                <w:rFonts w:asciiTheme="majorHAnsi" w:hAnsiTheme="majorHAnsi"/>
                                <w:color w:val="FFFFFF" w:themeColor="background1"/>
                                <w:sz w:val="24"/>
                              </w:rPr>
                              <w:t xml:space="preserve"> PROJECT &amp; MAINTENANCE </w:t>
                            </w:r>
                          </w:p>
                          <w:p w:rsidR="00FF487E" w:rsidRPr="00EE2DAB" w:rsidRDefault="00FF487E" w:rsidP="00D276C9">
                            <w:pPr>
                              <w:spacing w:after="0" w:line="240" w:lineRule="auto"/>
                              <w:rPr>
                                <w:rFonts w:ascii="Tahoma" w:hAnsi="Tahoma" w:cs="Tahoma"/>
                                <w:color w:val="FFFFFF" w:themeColor="background1"/>
                                <w:sz w:val="10"/>
                              </w:rPr>
                            </w:pPr>
                          </w:p>
                          <w:p w:rsidR="00FF487E" w:rsidRPr="000D4239" w:rsidRDefault="00FF487E" w:rsidP="000D4239">
                            <w:pPr>
                              <w:spacing w:after="0" w:line="240" w:lineRule="auto"/>
                              <w:jc w:val="both"/>
                              <w:rPr>
                                <w:rFonts w:asciiTheme="majorHAnsi" w:hAnsiTheme="majorHAnsi" w:cs="Tahoma"/>
                                <w:color w:val="FFFFFF" w:themeColor="background1"/>
                                <w:sz w:val="20"/>
                              </w:rPr>
                            </w:pPr>
                            <w:r w:rsidRPr="000D4239">
                              <w:rPr>
                                <w:rFonts w:asciiTheme="majorHAnsi" w:hAnsiTheme="majorHAnsi" w:cs="Tahoma"/>
                                <w:b/>
                                <w:color w:val="FFFFFF" w:themeColor="background1"/>
                                <w:sz w:val="20"/>
                              </w:rPr>
                              <w:t>Dynamic and results-driven Instrume</w:t>
                            </w:r>
                            <w:r w:rsidR="00316D91">
                              <w:rPr>
                                <w:rFonts w:asciiTheme="majorHAnsi" w:hAnsiTheme="majorHAnsi" w:cs="Tahoma"/>
                                <w:b/>
                                <w:color w:val="FFFFFF" w:themeColor="background1"/>
                                <w:sz w:val="20"/>
                              </w:rPr>
                              <w:t>ntation Professional with over 15</w:t>
                            </w:r>
                            <w:bookmarkStart w:id="1" w:name="_GoBack"/>
                            <w:bookmarkEnd w:id="1"/>
                            <w:r w:rsidRPr="000D4239">
                              <w:rPr>
                                <w:rFonts w:asciiTheme="majorHAnsi" w:hAnsiTheme="majorHAnsi" w:cs="Tahoma"/>
                                <w:b/>
                                <w:color w:val="FFFFFF" w:themeColor="background1"/>
                                <w:sz w:val="20"/>
                              </w:rPr>
                              <w:t xml:space="preserve"> years</w:t>
                            </w:r>
                            <w:r w:rsidRPr="000D4239">
                              <w:rPr>
                                <w:rFonts w:asciiTheme="majorHAnsi" w:hAnsiTheme="majorHAnsi" w:cs="Tahoma"/>
                                <w:color w:val="FFFFFF" w:themeColor="background1"/>
                                <w:sz w:val="20"/>
                              </w:rPr>
                              <w:t xml:space="preserve"> of extensive experience in managing and optimizing instrumentation and control systems in diverse industri</w:t>
                            </w:r>
                            <w:r w:rsidR="00174B68">
                              <w:rPr>
                                <w:rFonts w:asciiTheme="majorHAnsi" w:hAnsiTheme="majorHAnsi" w:cs="Tahoma"/>
                                <w:color w:val="FFFFFF" w:themeColor="background1"/>
                                <w:sz w:val="20"/>
                              </w:rPr>
                              <w:t xml:space="preserve">es such as manufacturing </w:t>
                            </w:r>
                            <w:r>
                              <w:rPr>
                                <w:rFonts w:asciiTheme="majorHAnsi" w:hAnsiTheme="majorHAnsi" w:cs="Tahoma"/>
                                <w:color w:val="FFFFFF" w:themeColor="background1"/>
                                <w:sz w:val="20"/>
                              </w:rPr>
                              <w:t xml:space="preserve">Chemical, Adhesive, Pigments </w:t>
                            </w:r>
                            <w:r w:rsidRPr="000D4239">
                              <w:rPr>
                                <w:rFonts w:asciiTheme="majorHAnsi" w:hAnsiTheme="majorHAnsi" w:cs="Tahoma"/>
                                <w:color w:val="FFFFFF" w:themeColor="background1"/>
                                <w:sz w:val="20"/>
                              </w:rPr>
                              <w:t>and process engineering.</w:t>
                            </w:r>
                          </w:p>
                          <w:p w:rsidR="00FF487E" w:rsidRPr="000D4239" w:rsidRDefault="00FF487E" w:rsidP="00D276C9">
                            <w:pPr>
                              <w:spacing w:after="0" w:line="240" w:lineRule="auto"/>
                              <w:rPr>
                                <w:rFonts w:ascii="Tahoma" w:hAnsi="Tahoma" w:cs="Tahoma"/>
                                <w:color w:val="FFFFFF" w:themeColor="background1"/>
                                <w:sz w:val="20"/>
                                <w:szCs w:val="20"/>
                                <w:lang w:val="en-GB"/>
                              </w:rPr>
                            </w:pPr>
                          </w:p>
                          <w:p w:rsidR="00FF487E" w:rsidRPr="00EE2DAB" w:rsidRDefault="00FF487E" w:rsidP="00D276C9">
                            <w:pPr>
                              <w:rPr>
                                <w:rFonts w:ascii="Tahoma" w:hAnsi="Tahoma" w:cs="Tahoma"/>
                                <w:color w:val="FFFFFF" w:themeColor="background1"/>
                                <w:sz w:val="20"/>
                              </w:rPr>
                            </w:pPr>
                            <w:r w:rsidRPr="00EE2DAB">
                              <w:rPr>
                                <w:rFonts w:ascii="Tahoma" w:hAnsi="Tahoma" w:cs="Tahoma"/>
                                <w:noProof/>
                                <w:color w:val="FFFFFF" w:themeColor="background1"/>
                                <w:sz w:val="18"/>
                                <w:lang w:val="en-IN" w:eastAsia="en-IN"/>
                              </w:rPr>
                              <w:drawing>
                                <wp:inline distT="0" distB="0" distL="0" distR="0" wp14:anchorId="0F267D52" wp14:editId="52A275ED">
                                  <wp:extent cx="152400" cy="15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5.png"/>
                                          <pic:cNvPicPr/>
                                        </pic:nvPicPr>
                                        <pic:blipFill>
                                          <a:blip r:embed="rId10">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w:t>
                            </w:r>
                            <w:r w:rsidRPr="000D4239">
                              <w:rPr>
                                <w:rFonts w:asciiTheme="majorHAnsi" w:hAnsiTheme="majorHAnsi" w:cs="Tahoma"/>
                                <w:color w:val="FFFFFF" w:themeColor="background1"/>
                                <w:sz w:val="20"/>
                              </w:rPr>
                              <w:t xml:space="preserve">shabbirshaikh15@gmail.com              </w:t>
                            </w:r>
                            <w:r w:rsidRPr="000D4239">
                              <w:rPr>
                                <w:rFonts w:asciiTheme="majorHAnsi" w:hAnsiTheme="majorHAnsi" w:cs="Tahoma"/>
                                <w:noProof/>
                                <w:color w:val="FFFFFF" w:themeColor="background1"/>
                                <w:sz w:val="20"/>
                                <w:lang w:val="en-IN" w:eastAsia="en-IN"/>
                              </w:rPr>
                              <w:drawing>
                                <wp:inline distT="0" distB="0" distL="0" distR="0" wp14:anchorId="3D92D559" wp14:editId="450F7F6A">
                                  <wp:extent cx="152400" cy="152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bile (2).png"/>
                                          <pic:cNvPicPr/>
                                        </pic:nvPicPr>
                                        <pic:blipFill>
                                          <a:blip r:embed="rId1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0D4239">
                              <w:rPr>
                                <w:rFonts w:asciiTheme="majorHAnsi" w:hAnsiTheme="majorHAnsi" w:cs="Tahoma"/>
                                <w:color w:val="FFFFFF" w:themeColor="background1"/>
                                <w:sz w:val="20"/>
                              </w:rPr>
                              <w:t xml:space="preserve"> +91 - 9075468910</w:t>
                            </w:r>
                          </w:p>
                          <w:p w:rsidR="00FF487E" w:rsidRPr="00EE2DAB" w:rsidRDefault="00FF487E" w:rsidP="00D276C9">
                            <w:pPr>
                              <w:spacing w:after="0" w:line="240" w:lineRule="auto"/>
                              <w:rPr>
                                <w:rFonts w:ascii="Tahoma" w:hAnsi="Tahoma" w:cs="Tahoma"/>
                                <w:color w:val="FFFFFF" w:themeColor="background1"/>
                                <w:sz w:val="20"/>
                              </w:rPr>
                            </w:pPr>
                          </w:p>
                        </w:txbxContent>
                      </v:textbox>
                    </v:shape>
                  </w:pict>
                </mc:Fallback>
              </mc:AlternateContent>
            </w:r>
            <w:r w:rsidR="000D4239">
              <w:rPr>
                <w:noProof/>
                <w:lang w:val="en-IN" w:eastAsia="en-IN"/>
              </w:rPr>
              <mc:AlternateContent>
                <mc:Choice Requires="wps">
                  <w:drawing>
                    <wp:anchor distT="0" distB="0" distL="114300" distR="114300" simplePos="0" relativeHeight="251653632" behindDoc="0" locked="0" layoutInCell="1" allowOverlap="1" wp14:anchorId="1B6E73EC" wp14:editId="7761EAF0">
                      <wp:simplePos x="0" y="0"/>
                      <wp:positionH relativeFrom="column">
                        <wp:posOffset>-39179</wp:posOffset>
                      </wp:positionH>
                      <wp:positionV relativeFrom="paragraph">
                        <wp:posOffset>181691</wp:posOffset>
                      </wp:positionV>
                      <wp:extent cx="3579627" cy="450850"/>
                      <wp:effectExtent l="0" t="0" r="0" b="6350"/>
                      <wp:wrapNone/>
                      <wp:docPr id="2" name="Text Box 2"/>
                      <wp:cNvGraphicFramePr/>
                      <a:graphic xmlns:a="http://schemas.openxmlformats.org/drawingml/2006/main">
                        <a:graphicData uri="http://schemas.microsoft.com/office/word/2010/wordprocessingShape">
                          <wps:wsp>
                            <wps:cNvSpPr txBox="1"/>
                            <wps:spPr>
                              <a:xfrm>
                                <a:off x="0" y="0"/>
                                <a:ext cx="3579627" cy="450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387A3E" w:rsidRDefault="00FF487E" w:rsidP="00D276C9">
                                  <w:pPr>
                                    <w:rPr>
                                      <w:rFonts w:asciiTheme="majorHAnsi" w:hAnsiTheme="majorHAnsi" w:cs="Tahoma"/>
                                      <w:b/>
                                      <w:color w:val="FFFFFF" w:themeColor="background1"/>
                                      <w:sz w:val="48"/>
                                    </w:rPr>
                                  </w:pPr>
                                  <w:r w:rsidRPr="00387A3E">
                                    <w:rPr>
                                      <w:rFonts w:asciiTheme="majorHAnsi" w:hAnsiTheme="majorHAnsi" w:cs="Tahoma"/>
                                      <w:b/>
                                      <w:color w:val="FFFFFF" w:themeColor="background1"/>
                                      <w:sz w:val="48"/>
                                    </w:rPr>
                                    <w:t>SHABBIR N. SHAIKH</w:t>
                                  </w:r>
                                </w:p>
                                <w:p w:rsidR="00FF487E" w:rsidRPr="005330AF" w:rsidRDefault="00FF487E" w:rsidP="00D276C9">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B6E73EC" id="Text Box 2" o:spid="_x0000_s1027" type="#_x0000_t202" style="position:absolute;left:0;text-align:left;margin-left:-3.1pt;margin-top:14.3pt;width:281.85pt;height:35.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" filled="f" stroked="f" strokeweight=".5pt">
                      <v:textbox>
                        <w:txbxContent>
                          <w:p w:rsidR="00FF487E" w:rsidRPr="00387A3E" w:rsidRDefault="00FF487E" w:rsidP="00D276C9">
                            <w:pPr>
                              <w:rPr>
                                <w:rFonts w:asciiTheme="majorHAnsi" w:hAnsiTheme="majorHAnsi" w:cs="Tahoma"/>
                                <w:b/>
                                <w:color w:val="FFFFFF" w:themeColor="background1"/>
                                <w:sz w:val="48"/>
                              </w:rPr>
                            </w:pPr>
                            <w:r w:rsidRPr="00387A3E">
                              <w:rPr>
                                <w:rFonts w:asciiTheme="majorHAnsi" w:hAnsiTheme="majorHAnsi" w:cs="Tahoma"/>
                                <w:b/>
                                <w:color w:val="FFFFFF" w:themeColor="background1"/>
                                <w:sz w:val="48"/>
                              </w:rPr>
                              <w:t>SHABBIR N. SHAIKH</w:t>
                            </w:r>
                          </w:p>
                          <w:p w:rsidR="00FF487E" w:rsidRPr="005330AF" w:rsidRDefault="00FF487E" w:rsidP="00D276C9">
                            <w:pPr>
                              <w:rPr>
                                <w:color w:val="FFFFFF" w:themeColor="background1"/>
                              </w:rPr>
                            </w:pPr>
                          </w:p>
                        </w:txbxContent>
                      </v:textbox>
                    </v:shape>
                  </w:pict>
                </mc:Fallback>
              </mc:AlternateContent>
            </w:r>
            <w:r w:rsidR="00606F99">
              <w:rPr>
                <w:noProof/>
                <w:lang w:val="en-IN" w:eastAsia="en-IN"/>
              </w:rPr>
              <w:drawing>
                <wp:inline distT="0" distB="0" distL="0" distR="0" wp14:anchorId="1108F75A" wp14:editId="2005F60A">
                  <wp:extent cx="7415625" cy="180721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eader 301 New.png"/>
                          <pic:cNvPicPr/>
                        </pic:nvPicPr>
                        <pic:blipFill rotWithShape="1">
                          <a:blip r:embed="rId12" cstate="print">
                            <a:extLst>
                              <a:ext uri="{28A0092B-C50C-407E-A947-70E740481C1C}">
                                <a14:useLocalDpi xmlns:a14="http://schemas.microsoft.com/office/drawing/2010/main" val="0"/>
                              </a:ext>
                            </a:extLst>
                          </a:blip>
                          <a:srcRect r="27548"/>
                          <a:stretch/>
                        </pic:blipFill>
                        <pic:spPr bwMode="auto">
                          <a:xfrm>
                            <a:off x="0" y="0"/>
                            <a:ext cx="7497041" cy="1827051"/>
                          </a:xfrm>
                          <a:prstGeom prst="rect">
                            <a:avLst/>
                          </a:prstGeom>
                          <a:ln>
                            <a:noFill/>
                          </a:ln>
                          <a:extLst>
                            <a:ext uri="{53640926-AAD7-44D8-BBD7-CCE9431645EC}">
                              <a14:shadowObscured xmlns:a14="http://schemas.microsoft.com/office/drawing/2010/main"/>
                            </a:ext>
                          </a:extLst>
                        </pic:spPr>
                      </pic:pic>
                    </a:graphicData>
                  </a:graphic>
                </wp:inline>
              </w:drawing>
            </w:r>
          </w:p>
        </w:tc>
      </w:tr>
      <w:tr w:rsidR="00D276C9" w:rsidTr="00841182">
        <w:trPr>
          <w:trHeight w:val="6606"/>
        </w:trPr>
        <w:tc>
          <w:tcPr>
            <w:tcW w:w="11628" w:type="dxa"/>
            <w:gridSpan w:val="2"/>
          </w:tcPr>
          <w:p w:rsidR="00D276C9" w:rsidRPr="00387A3E" w:rsidRDefault="00D276C9" w:rsidP="00FF487E">
            <w:pPr>
              <w:ind w:left="90"/>
              <w:rPr>
                <w:noProof/>
                <w:sz w:val="6"/>
              </w:rPr>
            </w:pPr>
          </w:p>
          <w:p w:rsidR="00D276C9" w:rsidRPr="00EE2DAB" w:rsidRDefault="00D276C9" w:rsidP="00FF487E">
            <w:pPr>
              <w:pBdr>
                <w:bottom w:val="single" w:sz="4" w:space="1" w:color="auto"/>
              </w:pBdr>
              <w:overflowPunct w:val="0"/>
              <w:autoSpaceDE w:val="0"/>
              <w:autoSpaceDN w:val="0"/>
              <w:adjustRightInd w:val="0"/>
              <w:jc w:val="both"/>
              <w:textAlignment w:val="baseline"/>
              <w:rPr>
                <w:noProof/>
                <w:color w:val="262626" w:themeColor="text1" w:themeTint="D9"/>
              </w:rPr>
            </w:pPr>
            <w:r>
              <w:rPr>
                <w:rFonts w:ascii="Tahoma" w:hAnsi="Tahoma" w:cs="Tahoma"/>
                <w:b/>
                <w:noProof/>
                <w:color w:val="154960"/>
                <w:sz w:val="24"/>
                <w:lang w:val="en-IN" w:eastAsia="en-IN"/>
              </w:rPr>
              <w:drawing>
                <wp:inline distT="0" distB="0" distL="0" distR="0" wp14:anchorId="1FBC95E8" wp14:editId="20CFA892">
                  <wp:extent cx="228600" cy="22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ilesummry24x24icons (2).png"/>
                          <pic:cNvPicPr/>
                        </pic:nvPicPr>
                        <pic:blipFill>
                          <a:blip r:embed="rId1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sidR="00387A3E" w:rsidRPr="00387A3E">
              <w:rPr>
                <w:rFonts w:asciiTheme="majorHAnsi" w:hAnsiTheme="majorHAnsi" w:cs="Tahoma"/>
                <w:b/>
                <w:color w:val="262626" w:themeColor="text1" w:themeTint="D9"/>
                <w:sz w:val="24"/>
                <w:szCs w:val="20"/>
                <w:lang w:eastAsia="en-GB"/>
              </w:rPr>
              <w:t>PROFILE SUMMARY</w:t>
            </w:r>
          </w:p>
          <w:p w:rsidR="00D276C9" w:rsidRPr="00A5523B" w:rsidRDefault="00D276C9" w:rsidP="00FF487E">
            <w:pPr>
              <w:overflowPunct w:val="0"/>
              <w:autoSpaceDE w:val="0"/>
              <w:autoSpaceDN w:val="0"/>
              <w:adjustRightInd w:val="0"/>
              <w:jc w:val="both"/>
              <w:textAlignment w:val="baseline"/>
              <w:rPr>
                <w:rFonts w:ascii="Tahoma" w:hAnsi="Tahoma" w:cs="Tahoma"/>
                <w:color w:val="6A6969"/>
                <w:sz w:val="10"/>
                <w:szCs w:val="20"/>
                <w:lang w:val="en-GB"/>
              </w:rPr>
            </w:pPr>
          </w:p>
          <w:p w:rsid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Expertise in Project Management</w:t>
            </w:r>
            <w:r w:rsidR="00CC0E23" w:rsidRPr="00CC0E23">
              <w:rPr>
                <w:rFonts w:asciiTheme="majorHAnsi" w:hAnsiTheme="majorHAnsi" w:cs="Tahoma"/>
                <w:b/>
                <w:sz w:val="20"/>
                <w:szCs w:val="20"/>
                <w:lang w:eastAsia="en-GB"/>
              </w:rPr>
              <w:t>:</w:t>
            </w:r>
            <w:r w:rsidR="00CC0E23" w:rsidRPr="00CC0E23">
              <w:rPr>
                <w:rFonts w:asciiTheme="majorHAnsi" w:hAnsiTheme="majorHAnsi" w:cs="Tahoma"/>
                <w:sz w:val="20"/>
                <w:szCs w:val="20"/>
                <w:lang w:eastAsia="en-GB"/>
              </w:rPr>
              <w:t xml:space="preserve"> S</w:t>
            </w:r>
            <w:r w:rsidRPr="00A5523B">
              <w:rPr>
                <w:rFonts w:asciiTheme="majorHAnsi" w:hAnsiTheme="majorHAnsi" w:cs="Tahoma"/>
                <w:sz w:val="20"/>
                <w:szCs w:val="20"/>
                <w:lang w:eastAsia="en-GB"/>
              </w:rPr>
              <w:t xml:space="preserve">uccessfully managed multiple high-stakes projects, including </w:t>
            </w:r>
            <w:r w:rsidR="0017655D">
              <w:rPr>
                <w:rFonts w:asciiTheme="majorHAnsi" w:hAnsiTheme="majorHAnsi" w:cs="Tahoma"/>
                <w:sz w:val="20"/>
                <w:szCs w:val="20"/>
                <w:lang w:eastAsia="en-GB"/>
              </w:rPr>
              <w:t xml:space="preserve">Brownfield &amp; </w:t>
            </w:r>
            <w:r w:rsidR="0017655D" w:rsidRPr="00A5523B">
              <w:rPr>
                <w:rFonts w:asciiTheme="majorHAnsi" w:hAnsiTheme="majorHAnsi" w:cs="Tahoma"/>
                <w:sz w:val="20"/>
                <w:szCs w:val="20"/>
                <w:lang w:eastAsia="en-GB"/>
              </w:rPr>
              <w:t>Greenfield</w:t>
            </w:r>
            <w:r w:rsidR="0017655D">
              <w:rPr>
                <w:rFonts w:asciiTheme="majorHAnsi" w:hAnsiTheme="majorHAnsi" w:cs="Tahoma"/>
                <w:sz w:val="20"/>
                <w:szCs w:val="20"/>
                <w:lang w:eastAsia="en-GB"/>
              </w:rPr>
              <w:t xml:space="preserve">. Core </w:t>
            </w:r>
            <w:r w:rsidR="00C97924">
              <w:rPr>
                <w:rFonts w:asciiTheme="majorHAnsi" w:hAnsiTheme="majorHAnsi" w:cs="Tahoma"/>
                <w:sz w:val="20"/>
                <w:szCs w:val="20"/>
                <w:lang w:eastAsia="en-GB"/>
              </w:rPr>
              <w:t>competency</w:t>
            </w:r>
            <w:r w:rsidR="0017655D">
              <w:rPr>
                <w:rFonts w:asciiTheme="majorHAnsi" w:hAnsiTheme="majorHAnsi" w:cs="Tahoma"/>
                <w:sz w:val="20"/>
                <w:szCs w:val="20"/>
                <w:lang w:eastAsia="en-GB"/>
              </w:rPr>
              <w:t xml:space="preserve"> in instrumentation design engineering </w:t>
            </w:r>
            <w:r w:rsidR="004460A7">
              <w:rPr>
                <w:rFonts w:asciiTheme="majorHAnsi" w:hAnsiTheme="majorHAnsi" w:cs="Tahoma"/>
                <w:sz w:val="20"/>
                <w:szCs w:val="20"/>
                <w:lang w:eastAsia="en-GB"/>
              </w:rPr>
              <w:t xml:space="preserve">involving </w:t>
            </w:r>
            <w:r w:rsidR="0017655D">
              <w:rPr>
                <w:rFonts w:asciiTheme="majorHAnsi" w:hAnsiTheme="majorHAnsi" w:cs="Tahoma"/>
                <w:sz w:val="20"/>
                <w:szCs w:val="20"/>
                <w:lang w:eastAsia="en-GB"/>
              </w:rPr>
              <w:t xml:space="preserve">various types of instruments, </w:t>
            </w:r>
            <w:r w:rsidR="004460A7">
              <w:rPr>
                <w:rFonts w:asciiTheme="majorHAnsi" w:hAnsiTheme="majorHAnsi" w:cs="Tahoma"/>
                <w:sz w:val="20"/>
                <w:szCs w:val="20"/>
                <w:lang w:eastAsia="en-GB"/>
              </w:rPr>
              <w:t xml:space="preserve">DCS, </w:t>
            </w:r>
            <w:r w:rsidR="00C97924">
              <w:rPr>
                <w:rFonts w:asciiTheme="majorHAnsi" w:hAnsiTheme="majorHAnsi" w:cs="Tahoma"/>
                <w:sz w:val="20"/>
                <w:szCs w:val="20"/>
                <w:lang w:eastAsia="en-GB"/>
              </w:rPr>
              <w:t xml:space="preserve">SCADA and PLC systems. </w:t>
            </w:r>
            <w:r w:rsidR="00C97924" w:rsidRPr="00A5523B">
              <w:rPr>
                <w:rFonts w:asciiTheme="majorHAnsi" w:hAnsiTheme="majorHAnsi" w:cs="Tahoma"/>
                <w:sz w:val="20"/>
                <w:szCs w:val="20"/>
                <w:lang w:eastAsia="en-GB"/>
              </w:rPr>
              <w:t>Optimizing</w:t>
            </w:r>
            <w:r w:rsidRPr="00A5523B">
              <w:rPr>
                <w:rFonts w:asciiTheme="majorHAnsi" w:hAnsiTheme="majorHAnsi" w:cs="Tahoma"/>
                <w:sz w:val="20"/>
                <w:szCs w:val="20"/>
                <w:lang w:eastAsia="en-GB"/>
              </w:rPr>
              <w:t xml:space="preserve"> process safety and accuracy through meticulous planning and execution.</w:t>
            </w:r>
          </w:p>
          <w:p w:rsidR="00C6564C" w:rsidRDefault="00C6564C"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6564C">
              <w:rPr>
                <w:rFonts w:asciiTheme="majorHAnsi" w:hAnsiTheme="majorHAnsi" w:cs="Tahoma"/>
                <w:sz w:val="20"/>
                <w:szCs w:val="20"/>
                <w:lang w:eastAsia="en-GB"/>
              </w:rPr>
              <w:t xml:space="preserve">Proven track record in </w:t>
            </w:r>
            <w:r w:rsidRPr="00C6564C">
              <w:rPr>
                <w:rFonts w:asciiTheme="majorHAnsi" w:hAnsiTheme="majorHAnsi" w:cs="Tahoma"/>
                <w:b/>
                <w:sz w:val="20"/>
                <w:szCs w:val="20"/>
                <w:lang w:eastAsia="en-GB"/>
              </w:rPr>
              <w:t>leading cross-functional teams</w:t>
            </w:r>
            <w:r w:rsidRPr="00C6564C">
              <w:rPr>
                <w:rFonts w:asciiTheme="majorHAnsi" w:hAnsiTheme="majorHAnsi" w:cs="Tahoma"/>
                <w:sz w:val="20"/>
                <w:szCs w:val="20"/>
                <w:lang w:eastAsia="en-GB"/>
              </w:rPr>
              <w:t xml:space="preserve"> to design, implement, and maintain advanced automation and instrumentation solutions that drive operational efficiency, enhance safety, and meet stringent regulatory standards.</w:t>
            </w:r>
          </w:p>
          <w:p w:rsidR="00C6564C" w:rsidRDefault="00C6564C"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6564C">
              <w:rPr>
                <w:rFonts w:asciiTheme="majorHAnsi" w:hAnsiTheme="majorHAnsi" w:cs="Tahoma"/>
                <w:sz w:val="20"/>
                <w:szCs w:val="20"/>
                <w:lang w:eastAsia="en-GB"/>
              </w:rPr>
              <w:t xml:space="preserve">Skilled in troubleshooting, system upgrades, and </w:t>
            </w:r>
            <w:r w:rsidRPr="00C6564C">
              <w:rPr>
                <w:rFonts w:asciiTheme="majorHAnsi" w:hAnsiTheme="majorHAnsi" w:cs="Tahoma"/>
                <w:b/>
                <w:sz w:val="20"/>
                <w:szCs w:val="20"/>
                <w:lang w:eastAsia="en-GB"/>
              </w:rPr>
              <w:t>implementing preventive and corrective maintenance</w:t>
            </w:r>
            <w:r w:rsidRPr="00C6564C">
              <w:rPr>
                <w:rFonts w:asciiTheme="majorHAnsi" w:hAnsiTheme="majorHAnsi" w:cs="Tahoma"/>
                <w:sz w:val="20"/>
                <w:szCs w:val="20"/>
                <w:lang w:eastAsia="en-GB"/>
              </w:rPr>
              <w:t xml:space="preserve"> to minimize downtime, with strong expertise in project management, bud</w:t>
            </w:r>
            <w:r w:rsidR="004460A7">
              <w:rPr>
                <w:rFonts w:asciiTheme="majorHAnsi" w:hAnsiTheme="majorHAnsi" w:cs="Tahoma"/>
                <w:sz w:val="20"/>
                <w:szCs w:val="20"/>
                <w:lang w:eastAsia="en-GB"/>
              </w:rPr>
              <w:t xml:space="preserve">get control, vendor offer </w:t>
            </w:r>
            <w:r w:rsidR="00841182">
              <w:rPr>
                <w:rFonts w:asciiTheme="majorHAnsi" w:hAnsiTheme="majorHAnsi" w:cs="Tahoma"/>
                <w:sz w:val="20"/>
                <w:szCs w:val="20"/>
                <w:lang w:eastAsia="en-GB"/>
              </w:rPr>
              <w:t>comparison,</w:t>
            </w:r>
            <w:r w:rsidRPr="00C6564C">
              <w:rPr>
                <w:rFonts w:asciiTheme="majorHAnsi" w:hAnsiTheme="majorHAnsi" w:cs="Tahoma"/>
                <w:sz w:val="20"/>
                <w:szCs w:val="20"/>
                <w:lang w:eastAsia="en-GB"/>
              </w:rPr>
              <w:t xml:space="preserve"> and ensuring compliance with international standards</w:t>
            </w:r>
            <w:r>
              <w:rPr>
                <w:rFonts w:asciiTheme="majorHAnsi" w:hAnsiTheme="majorHAnsi" w:cs="Tahoma"/>
                <w:sz w:val="20"/>
                <w:szCs w:val="20"/>
                <w:lang w:eastAsia="en-GB"/>
              </w:rPr>
              <w:t>,</w:t>
            </w:r>
          </w:p>
          <w:p w:rsid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Strong Analytical and Problem-Solving Skills</w:t>
            </w:r>
            <w:r w:rsidR="00CC0E23" w:rsidRPr="00CC0E23">
              <w:rPr>
                <w:rFonts w:asciiTheme="majorHAnsi" w:hAnsiTheme="majorHAnsi" w:cs="Tahoma"/>
                <w:b/>
                <w:sz w:val="20"/>
                <w:szCs w:val="20"/>
                <w:lang w:eastAsia="en-GB"/>
              </w:rPr>
              <w:t>:</w:t>
            </w:r>
            <w:r w:rsidR="00CC0E23" w:rsidRPr="00CC0E23">
              <w:rPr>
                <w:rFonts w:asciiTheme="majorHAnsi" w:hAnsiTheme="majorHAnsi" w:cs="Tahoma"/>
                <w:sz w:val="20"/>
                <w:szCs w:val="20"/>
                <w:lang w:eastAsia="en-GB"/>
              </w:rPr>
              <w:t xml:space="preserve"> E</w:t>
            </w:r>
            <w:r w:rsidRPr="00A5523B">
              <w:rPr>
                <w:rFonts w:asciiTheme="majorHAnsi" w:hAnsiTheme="majorHAnsi" w:cs="Tahoma"/>
                <w:sz w:val="20"/>
                <w:szCs w:val="20"/>
                <w:lang w:eastAsia="en-GB"/>
              </w:rPr>
              <w:t>xcel in maintaining operational efficiency through effective preventive maintenance programs, critical instrument calibration, and managing change processes, all aimed at minimizing downtime and enhancing production targets.</w:t>
            </w:r>
          </w:p>
          <w:p w:rsid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Robust Technical Proficiency</w:t>
            </w:r>
            <w:r w:rsidRPr="00A5523B">
              <w:rPr>
                <w:rFonts w:asciiTheme="majorHAnsi" w:hAnsiTheme="majorHAnsi" w:cs="Tahoma"/>
                <w:b/>
                <w:sz w:val="20"/>
                <w:szCs w:val="20"/>
                <w:lang w:eastAsia="en-GB"/>
              </w:rPr>
              <w:t>:</w:t>
            </w:r>
            <w:r w:rsidRPr="00A5523B">
              <w:rPr>
                <w:rFonts w:asciiTheme="majorHAnsi" w:hAnsiTheme="majorHAnsi" w:cs="Tahoma"/>
                <w:sz w:val="20"/>
                <w:szCs w:val="20"/>
                <w:lang w:eastAsia="en-GB"/>
              </w:rPr>
              <w:t xml:space="preserve"> Hands-on experience with leading instrumentation and control systems, including Allen Bradley, Mitsubishi PLCs, and Factory </w:t>
            </w:r>
            <w:proofErr w:type="spellStart"/>
            <w:r w:rsidRPr="00A5523B">
              <w:rPr>
                <w:rFonts w:asciiTheme="majorHAnsi" w:hAnsiTheme="majorHAnsi" w:cs="Tahoma"/>
                <w:sz w:val="20"/>
                <w:szCs w:val="20"/>
                <w:lang w:eastAsia="en-GB"/>
              </w:rPr>
              <w:t>Talk</w:t>
            </w:r>
            <w:r w:rsidR="00CA6B78">
              <w:rPr>
                <w:rFonts w:asciiTheme="majorHAnsi" w:hAnsiTheme="majorHAnsi" w:cs="Tahoma"/>
                <w:sz w:val="20"/>
                <w:szCs w:val="20"/>
                <w:lang w:eastAsia="en-GB"/>
              </w:rPr>
              <w:t>view</w:t>
            </w:r>
            <w:proofErr w:type="spellEnd"/>
            <w:r w:rsidR="00CA6B78">
              <w:rPr>
                <w:rFonts w:asciiTheme="majorHAnsi" w:hAnsiTheme="majorHAnsi" w:cs="Tahoma"/>
                <w:sz w:val="20"/>
                <w:szCs w:val="20"/>
                <w:lang w:eastAsia="en-GB"/>
              </w:rPr>
              <w:t xml:space="preserve">, </w:t>
            </w:r>
            <w:proofErr w:type="spellStart"/>
            <w:r w:rsidR="00CA6B78">
              <w:rPr>
                <w:rFonts w:asciiTheme="majorHAnsi" w:hAnsiTheme="majorHAnsi" w:cs="Tahoma"/>
                <w:sz w:val="20"/>
                <w:szCs w:val="20"/>
                <w:lang w:eastAsia="en-GB"/>
              </w:rPr>
              <w:t>PlantPaX</w:t>
            </w:r>
            <w:proofErr w:type="spellEnd"/>
            <w:r w:rsidR="002D6C0E">
              <w:rPr>
                <w:rFonts w:asciiTheme="majorHAnsi" w:hAnsiTheme="majorHAnsi" w:cs="Tahoma"/>
                <w:sz w:val="20"/>
                <w:szCs w:val="20"/>
                <w:lang w:eastAsia="en-GB"/>
              </w:rPr>
              <w:t xml:space="preserve"> D</w:t>
            </w:r>
            <w:r w:rsidR="008A6717">
              <w:rPr>
                <w:rFonts w:asciiTheme="majorHAnsi" w:hAnsiTheme="majorHAnsi" w:cs="Tahoma"/>
                <w:sz w:val="20"/>
                <w:szCs w:val="20"/>
                <w:lang w:eastAsia="en-GB"/>
              </w:rPr>
              <w:t>CS</w:t>
            </w:r>
            <w:r w:rsidR="002D6C0E">
              <w:rPr>
                <w:rFonts w:asciiTheme="majorHAnsi" w:hAnsiTheme="majorHAnsi" w:cs="Tahoma"/>
                <w:sz w:val="20"/>
                <w:szCs w:val="20"/>
                <w:lang w:eastAsia="en-GB"/>
              </w:rPr>
              <w:t>, Rockwell</w:t>
            </w:r>
            <w:r w:rsidRPr="00A5523B">
              <w:rPr>
                <w:rFonts w:asciiTheme="majorHAnsi" w:hAnsiTheme="majorHAnsi" w:cs="Tahoma"/>
                <w:sz w:val="20"/>
                <w:szCs w:val="20"/>
                <w:lang w:eastAsia="en-GB"/>
              </w:rPr>
              <w:t xml:space="preserve"> SCADA systems, enables me to drive innovative solutions that improve process reliability and safety.</w:t>
            </w:r>
          </w:p>
          <w:p w:rsid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Vendor and Stakeholder Collaboration</w:t>
            </w:r>
            <w:r w:rsidRPr="00A5523B">
              <w:rPr>
                <w:rFonts w:asciiTheme="majorHAnsi" w:hAnsiTheme="majorHAnsi" w:cs="Tahoma"/>
                <w:b/>
                <w:sz w:val="20"/>
                <w:szCs w:val="20"/>
                <w:lang w:eastAsia="en-GB"/>
              </w:rPr>
              <w:t>:</w:t>
            </w:r>
            <w:r w:rsidR="00CC0E23">
              <w:rPr>
                <w:rFonts w:asciiTheme="majorHAnsi" w:hAnsiTheme="majorHAnsi" w:cs="Tahoma"/>
                <w:sz w:val="20"/>
                <w:szCs w:val="20"/>
                <w:lang w:eastAsia="en-GB"/>
              </w:rPr>
              <w:t xml:space="preserve"> Managed </w:t>
            </w:r>
            <w:r w:rsidR="00CC0E23" w:rsidRPr="00CC0E23">
              <w:rPr>
                <w:rFonts w:asciiTheme="majorHAnsi" w:hAnsiTheme="majorHAnsi" w:cs="Tahoma"/>
                <w:sz w:val="20"/>
                <w:szCs w:val="20"/>
                <w:lang w:eastAsia="en-GB"/>
              </w:rPr>
              <w:t xml:space="preserve">relationships with vendors, </w:t>
            </w:r>
            <w:r w:rsidR="00CC0E23">
              <w:rPr>
                <w:rFonts w:asciiTheme="majorHAnsi" w:hAnsiTheme="majorHAnsi" w:cs="Tahoma"/>
                <w:sz w:val="20"/>
                <w:szCs w:val="20"/>
                <w:lang w:eastAsia="en-GB"/>
              </w:rPr>
              <w:t>ensured</w:t>
            </w:r>
            <w:r w:rsidR="00CC0E23" w:rsidRPr="00CC0E23">
              <w:rPr>
                <w:rFonts w:asciiTheme="majorHAnsi" w:hAnsiTheme="majorHAnsi" w:cs="Tahoma"/>
                <w:sz w:val="20"/>
                <w:szCs w:val="20"/>
                <w:lang w:eastAsia="en-GB"/>
              </w:rPr>
              <w:t xml:space="preserve"> </w:t>
            </w:r>
            <w:r w:rsidRPr="00A5523B">
              <w:rPr>
                <w:rFonts w:asciiTheme="majorHAnsi" w:hAnsiTheme="majorHAnsi" w:cs="Tahoma"/>
                <w:sz w:val="20"/>
                <w:szCs w:val="20"/>
                <w:lang w:eastAsia="en-GB"/>
              </w:rPr>
              <w:t>prompt troubleshooting and innovative solutions during breakdowns, fostering a collaborative environment to enhance operational effectiveness.</w:t>
            </w:r>
          </w:p>
          <w:p w:rsid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Comprehensive Training and Development Initiatives</w:t>
            </w:r>
            <w:r w:rsidR="00CC0E23" w:rsidRPr="00CC0E23">
              <w:rPr>
                <w:rFonts w:asciiTheme="majorHAnsi" w:hAnsiTheme="majorHAnsi" w:cs="Tahoma"/>
                <w:b/>
                <w:sz w:val="20"/>
                <w:szCs w:val="20"/>
                <w:lang w:eastAsia="en-GB"/>
              </w:rPr>
              <w:t>:</w:t>
            </w:r>
            <w:r w:rsidR="00CC0E23" w:rsidRPr="00CC0E23">
              <w:rPr>
                <w:rFonts w:asciiTheme="majorHAnsi" w:hAnsiTheme="majorHAnsi" w:cs="Tahoma"/>
                <w:sz w:val="20"/>
                <w:szCs w:val="20"/>
                <w:lang w:eastAsia="en-GB"/>
              </w:rPr>
              <w:t xml:space="preserve"> Prio</w:t>
            </w:r>
            <w:r w:rsidR="00CC0E23">
              <w:rPr>
                <w:rFonts w:asciiTheme="majorHAnsi" w:hAnsiTheme="majorHAnsi" w:cs="Tahoma"/>
                <w:sz w:val="20"/>
                <w:szCs w:val="20"/>
                <w:lang w:eastAsia="en-GB"/>
              </w:rPr>
              <w:t>ritized</w:t>
            </w:r>
            <w:r w:rsidRPr="00A5523B">
              <w:rPr>
                <w:rFonts w:asciiTheme="majorHAnsi" w:hAnsiTheme="majorHAnsi" w:cs="Tahoma"/>
                <w:sz w:val="20"/>
                <w:szCs w:val="20"/>
                <w:lang w:eastAsia="en-GB"/>
              </w:rPr>
              <w:t xml:space="preserve"> skill enhancement by organizing in-house training for technicians</w:t>
            </w:r>
            <w:r w:rsidR="00DD5155">
              <w:rPr>
                <w:rFonts w:asciiTheme="majorHAnsi" w:hAnsiTheme="majorHAnsi" w:cs="Tahoma"/>
                <w:sz w:val="20"/>
                <w:szCs w:val="20"/>
                <w:lang w:eastAsia="en-GB"/>
              </w:rPr>
              <w:t xml:space="preserve"> &amp; engineers</w:t>
            </w:r>
            <w:r w:rsidRPr="00A5523B">
              <w:rPr>
                <w:rFonts w:asciiTheme="majorHAnsi" w:hAnsiTheme="majorHAnsi" w:cs="Tahoma"/>
                <w:sz w:val="20"/>
                <w:szCs w:val="20"/>
                <w:lang w:eastAsia="en-GB"/>
              </w:rPr>
              <w:t xml:space="preserve"> on various instrumentation technologies, ensuring the team remains adept and responsive to evolving industry demands.</w:t>
            </w:r>
          </w:p>
          <w:p w:rsidR="00A5523B" w:rsidRPr="00CC0E23" w:rsidRDefault="00A5523B" w:rsidP="00CC0E23">
            <w:pPr>
              <w:numPr>
                <w:ilvl w:val="0"/>
                <w:numId w:val="18"/>
              </w:numPr>
              <w:autoSpaceDE w:val="0"/>
              <w:autoSpaceDN w:val="0"/>
              <w:adjustRightInd w:val="0"/>
              <w:spacing w:after="40"/>
              <w:ind w:right="72"/>
              <w:jc w:val="both"/>
              <w:rPr>
                <w:rFonts w:asciiTheme="majorHAnsi" w:hAnsiTheme="majorHAnsi" w:cs="Tahoma"/>
                <w:sz w:val="20"/>
                <w:szCs w:val="20"/>
                <w:lang w:eastAsia="en-GB"/>
              </w:rPr>
            </w:pPr>
            <w:r w:rsidRPr="00CC0E23">
              <w:rPr>
                <w:rFonts w:asciiTheme="majorHAnsi" w:hAnsiTheme="majorHAnsi" w:cs="Tahoma"/>
                <w:b/>
                <w:sz w:val="20"/>
                <w:szCs w:val="20"/>
                <w:lang w:eastAsia="en-GB"/>
              </w:rPr>
              <w:t>Continuous Improvement Advocate</w:t>
            </w:r>
            <w:r w:rsidR="00CC0E23" w:rsidRPr="00CC0E23">
              <w:rPr>
                <w:rFonts w:asciiTheme="majorHAnsi" w:hAnsiTheme="majorHAnsi" w:cs="Tahoma"/>
                <w:b/>
                <w:sz w:val="20"/>
                <w:szCs w:val="20"/>
                <w:lang w:eastAsia="en-GB"/>
              </w:rPr>
              <w:t>:</w:t>
            </w:r>
            <w:r w:rsidR="00CC0E23" w:rsidRPr="00CC0E23">
              <w:rPr>
                <w:rFonts w:asciiTheme="majorHAnsi" w:hAnsiTheme="majorHAnsi" w:cs="Tahoma"/>
                <w:sz w:val="20"/>
                <w:szCs w:val="20"/>
                <w:lang w:eastAsia="en-GB"/>
              </w:rPr>
              <w:t xml:space="preserve"> C</w:t>
            </w:r>
            <w:r w:rsidRPr="00A5523B">
              <w:rPr>
                <w:rFonts w:asciiTheme="majorHAnsi" w:hAnsiTheme="majorHAnsi" w:cs="Tahoma"/>
                <w:sz w:val="20"/>
                <w:szCs w:val="20"/>
                <w:lang w:eastAsia="en-GB"/>
              </w:rPr>
              <w:t>ommitment to quality and process improvement is demonstrated through rigorous audit participation and compliance with ISO standards, contributing to the organization's reputation for excellence in manufacturing.</w:t>
            </w:r>
          </w:p>
          <w:p w:rsidR="00D276C9" w:rsidRPr="00CC0E23" w:rsidRDefault="00D276C9" w:rsidP="00FF487E">
            <w:pPr>
              <w:rPr>
                <w:noProof/>
                <w:sz w:val="6"/>
              </w:rPr>
            </w:pPr>
          </w:p>
          <w:p w:rsidR="00D276C9" w:rsidRPr="00EE2DAB" w:rsidRDefault="00D276C9" w:rsidP="00FF487E">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154960"/>
                <w:sz w:val="24"/>
                <w:lang w:val="en-IN" w:eastAsia="en-IN"/>
              </w:rPr>
              <w:drawing>
                <wp:inline distT="0" distB="0" distL="0" distR="0" wp14:anchorId="5982A0DC" wp14:editId="0361FE21">
                  <wp:extent cx="228600"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kshop24x24icons (2).png"/>
                          <pic:cNvPicPr/>
                        </pic:nvPicPr>
                        <pic:blipFill>
                          <a:blip r:embed="rId1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CC0E23" w:rsidRPr="00CC0E23">
              <w:rPr>
                <w:rFonts w:asciiTheme="majorHAnsi" w:hAnsiTheme="majorHAnsi" w:cs="Tahoma"/>
                <w:b/>
                <w:color w:val="262626" w:themeColor="text1" w:themeTint="D9"/>
                <w:sz w:val="24"/>
                <w:szCs w:val="20"/>
                <w:lang w:eastAsia="en-GB"/>
              </w:rPr>
              <w:t>CORE COMPETENCIES</w:t>
            </w:r>
          </w:p>
          <w:p w:rsidR="00D276C9" w:rsidRPr="00C6564C" w:rsidRDefault="00D276C9" w:rsidP="00FF487E">
            <w:pPr>
              <w:ind w:left="90"/>
              <w:rPr>
                <w:noProof/>
                <w:sz w:val="6"/>
              </w:rPr>
            </w:pPr>
          </w:p>
          <w:tbl>
            <w:tblPr>
              <w:tblStyle w:val="TableGrid"/>
              <w:tblW w:w="11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2"/>
              <w:gridCol w:w="3693"/>
              <w:gridCol w:w="3693"/>
            </w:tblGrid>
            <w:tr w:rsidR="00D276C9" w:rsidTr="00CC0E23">
              <w:trPr>
                <w:trHeight w:val="51"/>
              </w:trPr>
              <w:tc>
                <w:tcPr>
                  <w:tcW w:w="3692" w:type="dxa"/>
                </w:tcPr>
                <w:p w:rsidR="00606F99" w:rsidRPr="00CC0E23" w:rsidRDefault="00CC0E23" w:rsidP="00606F99">
                  <w:pPr>
                    <w:autoSpaceDE w:val="0"/>
                    <w:autoSpaceDN w:val="0"/>
                    <w:adjustRightInd w:val="0"/>
                    <w:jc w:val="both"/>
                    <w:rPr>
                      <w:rFonts w:asciiTheme="majorHAnsi" w:hAnsiTheme="majorHAnsi"/>
                      <w:szCs w:val="20"/>
                      <w:lang w:eastAsia="en-GB"/>
                    </w:rPr>
                  </w:pPr>
                  <w:r w:rsidRPr="00CC0E23">
                    <w:rPr>
                      <w:rFonts w:asciiTheme="majorHAnsi" w:hAnsiTheme="majorHAnsi" w:cs="Tahoma"/>
                      <w:sz w:val="20"/>
                      <w:szCs w:val="20"/>
                      <w:lang w:eastAsia="en-GB"/>
                    </w:rPr>
                    <w:t>Process Safety Management</w:t>
                  </w:r>
                </w:p>
                <w:p w:rsidR="00D276C9" w:rsidRPr="00CC0E23" w:rsidRDefault="00CC0E23" w:rsidP="00606F99">
                  <w:pPr>
                    <w:autoSpaceDE w:val="0"/>
                    <w:autoSpaceDN w:val="0"/>
                    <w:adjustRightInd w:val="0"/>
                    <w:spacing w:line="192" w:lineRule="auto"/>
                    <w:jc w:val="both"/>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615EE22C" wp14:editId="101795F1">
                            <wp:extent cx="1951463" cy="79917"/>
                            <wp:effectExtent l="0" t="0" r="0" b="0"/>
                            <wp:docPr id="46" name="Group 46"/>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47" name="Rectangle 47"/>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511568F6" id="Group 46"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">
                            <v:rect id="Rectangle 47"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" fillcolor="#002f66" stroked="f" strokeweight="2pt"/>
                            <v:rect id="Rectangle 48"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" fillcolor="#00b4ec" stroked="f" strokeweight="2pt"/>
                            <w10:anchorlock/>
                          </v:group>
                        </w:pict>
                      </mc:Fallback>
                    </mc:AlternateContent>
                  </w:r>
                </w:p>
              </w:tc>
              <w:tc>
                <w:tcPr>
                  <w:tcW w:w="3693" w:type="dxa"/>
                </w:tcPr>
                <w:p w:rsidR="00606F99" w:rsidRPr="00CC0E23" w:rsidRDefault="00C97924" w:rsidP="00606F99">
                  <w:pPr>
                    <w:autoSpaceDE w:val="0"/>
                    <w:autoSpaceDN w:val="0"/>
                    <w:adjustRightInd w:val="0"/>
                    <w:jc w:val="both"/>
                    <w:rPr>
                      <w:rFonts w:asciiTheme="majorHAnsi" w:hAnsiTheme="majorHAnsi"/>
                      <w:szCs w:val="20"/>
                      <w:lang w:eastAsia="en-GB"/>
                    </w:rPr>
                  </w:pPr>
                  <w:r>
                    <w:rPr>
                      <w:rFonts w:asciiTheme="majorHAnsi" w:hAnsiTheme="majorHAnsi" w:cs="Tahoma"/>
                      <w:sz w:val="20"/>
                      <w:szCs w:val="20"/>
                      <w:lang w:eastAsia="en-GB"/>
                    </w:rPr>
                    <w:t xml:space="preserve">Instrumentation Design </w:t>
                  </w:r>
                  <w:proofErr w:type="spellStart"/>
                  <w:r>
                    <w:rPr>
                      <w:rFonts w:asciiTheme="majorHAnsi" w:hAnsiTheme="majorHAnsi" w:cs="Tahoma"/>
                      <w:sz w:val="20"/>
                      <w:szCs w:val="20"/>
                      <w:lang w:eastAsia="en-GB"/>
                    </w:rPr>
                    <w:t>Engg</w:t>
                  </w:r>
                  <w:proofErr w:type="spellEnd"/>
                  <w:r>
                    <w:rPr>
                      <w:rFonts w:asciiTheme="majorHAnsi" w:hAnsiTheme="majorHAnsi" w:cs="Tahoma"/>
                      <w:sz w:val="20"/>
                      <w:szCs w:val="20"/>
                      <w:lang w:eastAsia="en-GB"/>
                    </w:rPr>
                    <w:t>.</w:t>
                  </w:r>
                </w:p>
                <w:p w:rsidR="00D276C9" w:rsidRPr="00CC0E23" w:rsidRDefault="00606F99" w:rsidP="00606F99">
                  <w:pPr>
                    <w:autoSpaceDE w:val="0"/>
                    <w:autoSpaceDN w:val="0"/>
                    <w:adjustRightInd w:val="0"/>
                    <w:spacing w:line="192" w:lineRule="auto"/>
                    <w:jc w:val="both"/>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73DFFDDD" wp14:editId="731AF3C7">
                            <wp:extent cx="1951463" cy="79917"/>
                            <wp:effectExtent l="0" t="0" r="0" b="0"/>
                            <wp:docPr id="72" name="Group 72"/>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73" name="Rectangle 73"/>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Rectangle 74"/>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2470861F" id="Group 72"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">
                            <v:rect id="Rectangle 73"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" fillcolor="#002f66" stroked="f" strokeweight="2pt"/>
                            <v:rect id="Rectangle 74"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" fillcolor="#00b4ec" stroked="f" strokeweight="2pt"/>
                            <w10:anchorlock/>
                          </v:group>
                        </w:pict>
                      </mc:Fallback>
                    </mc:AlternateContent>
                  </w:r>
                </w:p>
              </w:tc>
              <w:tc>
                <w:tcPr>
                  <w:tcW w:w="3693" w:type="dxa"/>
                </w:tcPr>
                <w:p w:rsidR="00606F99" w:rsidRPr="00CC0E23" w:rsidRDefault="00146C62" w:rsidP="00606F99">
                  <w:pPr>
                    <w:autoSpaceDE w:val="0"/>
                    <w:autoSpaceDN w:val="0"/>
                    <w:adjustRightInd w:val="0"/>
                    <w:jc w:val="both"/>
                    <w:rPr>
                      <w:rFonts w:asciiTheme="majorHAnsi" w:hAnsiTheme="majorHAnsi"/>
                      <w:szCs w:val="20"/>
                      <w:lang w:eastAsia="en-GB"/>
                    </w:rPr>
                  </w:pPr>
                  <w:proofErr w:type="spellStart"/>
                  <w:r>
                    <w:rPr>
                      <w:rFonts w:asciiTheme="majorHAnsi" w:hAnsiTheme="majorHAnsi" w:cs="Tahoma"/>
                      <w:sz w:val="20"/>
                      <w:szCs w:val="20"/>
                      <w:lang w:eastAsia="en-GB"/>
                    </w:rPr>
                    <w:t>Capex</w:t>
                  </w:r>
                  <w:proofErr w:type="spellEnd"/>
                  <w:r>
                    <w:rPr>
                      <w:rFonts w:asciiTheme="majorHAnsi" w:hAnsiTheme="majorHAnsi" w:cs="Tahoma"/>
                      <w:sz w:val="20"/>
                      <w:szCs w:val="20"/>
                      <w:lang w:eastAsia="en-GB"/>
                    </w:rPr>
                    <w:t xml:space="preserve">/ R&amp;M budget Plan </w:t>
                  </w:r>
                </w:p>
                <w:p w:rsidR="00D276C9" w:rsidRPr="00CC0E23" w:rsidRDefault="00CC0E23" w:rsidP="00606F99">
                  <w:pPr>
                    <w:autoSpaceDE w:val="0"/>
                    <w:autoSpaceDN w:val="0"/>
                    <w:adjustRightInd w:val="0"/>
                    <w:spacing w:line="192" w:lineRule="auto"/>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6C071A18" wp14:editId="6780EDD9">
                            <wp:extent cx="1951463" cy="79917"/>
                            <wp:effectExtent l="0" t="0" r="0" b="0"/>
                            <wp:docPr id="90" name="Group 90"/>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91" name="Rectangle 91"/>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514B7B3A" id="Group 90"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">
                            <v:rect id="Rectangle 91"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" fillcolor="#002f66" stroked="f" strokeweight="2pt"/>
                            <v:rect id="Rectangle 92"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" fillcolor="#00b4ec" stroked="f" strokeweight="2pt"/>
                            <w10:anchorlock/>
                          </v:group>
                        </w:pict>
                      </mc:Fallback>
                    </mc:AlternateContent>
                  </w:r>
                </w:p>
              </w:tc>
            </w:tr>
            <w:tr w:rsidR="00D276C9" w:rsidTr="00CC0E23">
              <w:trPr>
                <w:trHeight w:val="51"/>
              </w:trPr>
              <w:tc>
                <w:tcPr>
                  <w:tcW w:w="3692" w:type="dxa"/>
                </w:tcPr>
                <w:p w:rsidR="00606F99" w:rsidRPr="00CC0E23" w:rsidRDefault="00CC0E23" w:rsidP="00606F99">
                  <w:pPr>
                    <w:autoSpaceDE w:val="0"/>
                    <w:autoSpaceDN w:val="0"/>
                    <w:adjustRightInd w:val="0"/>
                    <w:jc w:val="both"/>
                    <w:rPr>
                      <w:rFonts w:asciiTheme="majorHAnsi" w:hAnsiTheme="majorHAnsi" w:cs="Tahoma"/>
                      <w:sz w:val="20"/>
                      <w:szCs w:val="20"/>
                      <w:lang w:eastAsia="en-GB"/>
                    </w:rPr>
                  </w:pPr>
                  <w:r w:rsidRPr="00CC0E23">
                    <w:rPr>
                      <w:rFonts w:asciiTheme="majorHAnsi" w:hAnsiTheme="majorHAnsi" w:cs="Tahoma"/>
                      <w:sz w:val="20"/>
                      <w:szCs w:val="20"/>
                      <w:lang w:eastAsia="en-GB"/>
                    </w:rPr>
                    <w:t>Risk Assessment and Mitigation</w:t>
                  </w:r>
                </w:p>
                <w:p w:rsidR="00D276C9" w:rsidRPr="00CC0E23" w:rsidRDefault="00606F99" w:rsidP="00606F99">
                  <w:pPr>
                    <w:autoSpaceDE w:val="0"/>
                    <w:autoSpaceDN w:val="0"/>
                    <w:adjustRightInd w:val="0"/>
                    <w:spacing w:line="192" w:lineRule="auto"/>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583183A9" wp14:editId="7E94BE76">
                            <wp:extent cx="1951463" cy="79917"/>
                            <wp:effectExtent l="0" t="0" r="0" b="0"/>
                            <wp:docPr id="50" name="Group 50"/>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67" name="Rectangle 67"/>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Rectangle 68"/>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3EE4DA2A" id="Group 50"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">
                            <v:rect id="Rectangle 67"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" fillcolor="#002f66" stroked="f" strokeweight="2pt"/>
                            <v:rect id="Rectangle 68"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" fillcolor="#00b4ec" stroked="f" strokeweight="2pt"/>
                            <w10:anchorlock/>
                          </v:group>
                        </w:pict>
                      </mc:Fallback>
                    </mc:AlternateContent>
                  </w:r>
                </w:p>
              </w:tc>
              <w:tc>
                <w:tcPr>
                  <w:tcW w:w="3693" w:type="dxa"/>
                </w:tcPr>
                <w:p w:rsidR="00606F99" w:rsidRPr="00CC0E23" w:rsidRDefault="00CC0E23" w:rsidP="00606F99">
                  <w:pPr>
                    <w:autoSpaceDE w:val="0"/>
                    <w:autoSpaceDN w:val="0"/>
                    <w:adjustRightInd w:val="0"/>
                    <w:jc w:val="both"/>
                    <w:rPr>
                      <w:rFonts w:asciiTheme="majorHAnsi" w:hAnsiTheme="majorHAnsi"/>
                      <w:szCs w:val="20"/>
                      <w:lang w:eastAsia="en-GB"/>
                    </w:rPr>
                  </w:pPr>
                  <w:r w:rsidRPr="00CC0E23">
                    <w:rPr>
                      <w:rFonts w:asciiTheme="majorHAnsi" w:hAnsiTheme="majorHAnsi" w:cs="Tahoma"/>
                      <w:sz w:val="20"/>
                      <w:szCs w:val="20"/>
                      <w:lang w:eastAsia="en-GB"/>
                    </w:rPr>
                    <w:t>Vendor Management and Negotiation</w:t>
                  </w:r>
                </w:p>
                <w:p w:rsidR="00D276C9" w:rsidRPr="00CC0E23" w:rsidRDefault="00606F99" w:rsidP="00606F99">
                  <w:pPr>
                    <w:autoSpaceDE w:val="0"/>
                    <w:autoSpaceDN w:val="0"/>
                    <w:adjustRightInd w:val="0"/>
                    <w:spacing w:line="192" w:lineRule="auto"/>
                    <w:jc w:val="both"/>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2B5BAD6E" wp14:editId="77191279">
                            <wp:extent cx="1951463" cy="79917"/>
                            <wp:effectExtent l="0" t="0" r="0" b="0"/>
                            <wp:docPr id="69" name="Group 69"/>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70" name="Rectangle 70"/>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16A6CE96" id="Group 69"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">
                            <v:rect id="Rectangle 70"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" fillcolor="#002f66" stroked="f" strokeweight="2pt"/>
                            <v:rect id="Rectangle 71"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" fillcolor="#00b4ec" stroked="f" strokeweight="2pt"/>
                            <w10:anchorlock/>
                          </v:group>
                        </w:pict>
                      </mc:Fallback>
                    </mc:AlternateContent>
                  </w:r>
                </w:p>
              </w:tc>
              <w:tc>
                <w:tcPr>
                  <w:tcW w:w="3693" w:type="dxa"/>
                </w:tcPr>
                <w:p w:rsidR="00606F99" w:rsidRPr="00CC0E23" w:rsidRDefault="00CC0E23" w:rsidP="00606F99">
                  <w:pPr>
                    <w:autoSpaceDE w:val="0"/>
                    <w:autoSpaceDN w:val="0"/>
                    <w:adjustRightInd w:val="0"/>
                    <w:jc w:val="both"/>
                    <w:rPr>
                      <w:rFonts w:asciiTheme="majorHAnsi" w:hAnsiTheme="majorHAnsi" w:cs="Tahoma"/>
                      <w:sz w:val="20"/>
                      <w:szCs w:val="20"/>
                      <w:lang w:eastAsia="en-GB"/>
                    </w:rPr>
                  </w:pPr>
                  <w:r w:rsidRPr="00CC0E23">
                    <w:rPr>
                      <w:rFonts w:asciiTheme="majorHAnsi" w:hAnsiTheme="majorHAnsi" w:cs="Tahoma"/>
                      <w:sz w:val="20"/>
                      <w:szCs w:val="20"/>
                      <w:lang w:eastAsia="en-GB"/>
                    </w:rPr>
                    <w:t>Continuous Improvement Strategies</w:t>
                  </w:r>
                </w:p>
                <w:p w:rsidR="00D276C9" w:rsidRPr="00CC0E23" w:rsidRDefault="00CC0E23" w:rsidP="00434824">
                  <w:pPr>
                    <w:autoSpaceDE w:val="0"/>
                    <w:autoSpaceDN w:val="0"/>
                    <w:adjustRightInd w:val="0"/>
                    <w:spacing w:line="192" w:lineRule="auto"/>
                    <w:jc w:val="both"/>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17E6B108" wp14:editId="08224A2A">
                            <wp:extent cx="1951463" cy="79917"/>
                            <wp:effectExtent l="0" t="0" r="0" b="0"/>
                            <wp:docPr id="82" name="Group 82"/>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83" name="Rectangle 83"/>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 name="Rectangle 89"/>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2D4DBE1E" id="Group 82"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">
                            <v:rect id="Rectangle 83"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" fillcolor="#002f66" stroked="f" strokeweight="2pt"/>
                            <v:rect id="Rectangle 89"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" fillcolor="#00b4ec" stroked="f" strokeweight="2pt"/>
                            <w10:anchorlock/>
                          </v:group>
                        </w:pict>
                      </mc:Fallback>
                    </mc:AlternateContent>
                  </w:r>
                </w:p>
              </w:tc>
            </w:tr>
            <w:tr w:rsidR="00D276C9" w:rsidTr="00CC0E23">
              <w:trPr>
                <w:trHeight w:val="51"/>
              </w:trPr>
              <w:tc>
                <w:tcPr>
                  <w:tcW w:w="3692" w:type="dxa"/>
                </w:tcPr>
                <w:p w:rsidR="00D276C9" w:rsidRPr="00CC0E23" w:rsidRDefault="00CC0E23" w:rsidP="00FF487E">
                  <w:pPr>
                    <w:autoSpaceDE w:val="0"/>
                    <w:autoSpaceDN w:val="0"/>
                    <w:adjustRightInd w:val="0"/>
                    <w:jc w:val="both"/>
                    <w:rPr>
                      <w:rFonts w:asciiTheme="majorHAnsi" w:hAnsiTheme="majorHAnsi"/>
                      <w:szCs w:val="20"/>
                      <w:lang w:eastAsia="en-GB"/>
                    </w:rPr>
                  </w:pPr>
                  <w:r w:rsidRPr="00CC0E23">
                    <w:rPr>
                      <w:rFonts w:asciiTheme="majorHAnsi" w:hAnsiTheme="majorHAnsi" w:cs="Tahoma"/>
                      <w:sz w:val="20"/>
                      <w:szCs w:val="20"/>
                      <w:lang w:eastAsia="en-GB"/>
                    </w:rPr>
                    <w:t>Regulatory Compliance and Auditing</w:t>
                  </w:r>
                </w:p>
                <w:p w:rsidR="00D276C9" w:rsidRPr="00CC0E23" w:rsidRDefault="00CC0E23" w:rsidP="00606F99">
                  <w:pPr>
                    <w:spacing w:line="192" w:lineRule="auto"/>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2683E0F6" wp14:editId="2C59FD95">
                            <wp:extent cx="1951463" cy="79917"/>
                            <wp:effectExtent l="0" t="0" r="0" b="0"/>
                            <wp:docPr id="36" name="Group 36"/>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37" name="Rectangle 37"/>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7DF05DF9" id="Group 36"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">
                            <v:rect id="Rectangle 37"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" fillcolor="#002f66" stroked="f" strokeweight="2pt"/>
                            <v:rect id="Rectangle 38"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" fillcolor="#00b4ec" stroked="f" strokeweight="2pt"/>
                            <w10:anchorlock/>
                          </v:group>
                        </w:pict>
                      </mc:Fallback>
                    </mc:AlternateContent>
                  </w:r>
                </w:p>
              </w:tc>
              <w:tc>
                <w:tcPr>
                  <w:tcW w:w="3693" w:type="dxa"/>
                </w:tcPr>
                <w:p w:rsidR="00606F99" w:rsidRPr="00CC0E23" w:rsidRDefault="00CC0E23" w:rsidP="00606F99">
                  <w:pPr>
                    <w:autoSpaceDE w:val="0"/>
                    <w:autoSpaceDN w:val="0"/>
                    <w:adjustRightInd w:val="0"/>
                    <w:jc w:val="both"/>
                    <w:rPr>
                      <w:rStyle w:val="rvts36"/>
                      <w:rFonts w:ascii="Tahoma" w:hAnsi="Tahoma" w:cs="Tahoma"/>
                      <w:color w:val="404040" w:themeColor="text1" w:themeTint="BF"/>
                      <w:sz w:val="18"/>
                      <w:szCs w:val="19"/>
                      <w:bdr w:val="none" w:sz="0" w:space="0" w:color="auto" w:frame="1"/>
                    </w:rPr>
                  </w:pPr>
                  <w:r w:rsidRPr="00CC0E23">
                    <w:rPr>
                      <w:rFonts w:asciiTheme="majorHAnsi" w:hAnsiTheme="majorHAnsi"/>
                      <w:sz w:val="20"/>
                      <w:szCs w:val="20"/>
                      <w:lang w:eastAsia="en-GB"/>
                    </w:rPr>
                    <w:t>Team Management &amp; Leadership</w:t>
                  </w:r>
                  <w:r w:rsidRPr="00CC0E23">
                    <w:rPr>
                      <w:rStyle w:val="rvts36"/>
                      <w:rFonts w:ascii="Tahoma" w:hAnsi="Tahoma" w:cs="Tahoma"/>
                      <w:color w:val="404040" w:themeColor="text1" w:themeTint="BF"/>
                      <w:sz w:val="18"/>
                      <w:szCs w:val="19"/>
                      <w:bdr w:val="none" w:sz="0" w:space="0" w:color="auto" w:frame="1"/>
                    </w:rPr>
                    <w:t xml:space="preserve"> </w:t>
                  </w:r>
                </w:p>
                <w:p w:rsidR="00D276C9" w:rsidRPr="00606F99" w:rsidRDefault="00CC0E23" w:rsidP="00606F99">
                  <w:pPr>
                    <w:autoSpaceDE w:val="0"/>
                    <w:autoSpaceDN w:val="0"/>
                    <w:adjustRightInd w:val="0"/>
                    <w:spacing w:line="192" w:lineRule="auto"/>
                    <w:jc w:val="both"/>
                    <w:rPr>
                      <w:rFonts w:ascii="Tahoma" w:hAnsi="Tahoma" w:cs="Tahoma"/>
                      <w:color w:val="404040" w:themeColor="text1" w:themeTint="BF"/>
                      <w:sz w:val="20"/>
                      <w:szCs w:val="19"/>
                      <w:bdr w:val="none" w:sz="0" w:space="0" w:color="auto" w:frame="1"/>
                    </w:rPr>
                  </w:pPr>
                  <w:r>
                    <w:rPr>
                      <w:rFonts w:ascii="Tahoma" w:hAnsi="Tahoma" w:cs="Tahoma"/>
                      <w:noProof/>
                      <w:color w:val="404040" w:themeColor="text1" w:themeTint="BF"/>
                      <w:sz w:val="20"/>
                      <w:szCs w:val="19"/>
                      <w:lang w:val="en-IN" w:eastAsia="en-IN"/>
                    </w:rPr>
                    <mc:AlternateContent>
                      <mc:Choice Requires="wpg">
                        <w:drawing>
                          <wp:inline distT="0" distB="0" distL="0" distR="0" wp14:anchorId="13620A29" wp14:editId="332C6FE2">
                            <wp:extent cx="1951463" cy="79917"/>
                            <wp:effectExtent l="0" t="0" r="0" b="0"/>
                            <wp:docPr id="49" name="Group 49"/>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51" name="Rectangle 51"/>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Rectangle 81"/>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1C1A4155" id="Group 49"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">
                            <v:rect id="Rectangle 51"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" fillcolor="#002f66" stroked="f" strokeweight="2pt"/>
                            <v:rect id="Rectangle 81"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" fillcolor="#00b4ec" stroked="f" strokeweight="2pt"/>
                            <w10:anchorlock/>
                          </v:group>
                        </w:pict>
                      </mc:Fallback>
                    </mc:AlternateContent>
                  </w:r>
                </w:p>
              </w:tc>
              <w:tc>
                <w:tcPr>
                  <w:tcW w:w="3693" w:type="dxa"/>
                </w:tcPr>
                <w:p w:rsidR="00606F99" w:rsidRPr="00CC0E23" w:rsidRDefault="00CC0E23" w:rsidP="00606F99">
                  <w:pPr>
                    <w:autoSpaceDE w:val="0"/>
                    <w:autoSpaceDN w:val="0"/>
                    <w:adjustRightInd w:val="0"/>
                    <w:jc w:val="both"/>
                    <w:rPr>
                      <w:rFonts w:asciiTheme="majorHAnsi" w:hAnsiTheme="majorHAnsi"/>
                      <w:szCs w:val="20"/>
                      <w:lang w:eastAsia="en-GB"/>
                    </w:rPr>
                  </w:pPr>
                  <w:r w:rsidRPr="00CC0E23">
                    <w:rPr>
                      <w:rFonts w:asciiTheme="majorHAnsi" w:hAnsiTheme="majorHAnsi" w:cs="Tahoma"/>
                      <w:sz w:val="20"/>
                      <w:szCs w:val="20"/>
                      <w:lang w:eastAsia="en-GB"/>
                    </w:rPr>
                    <w:t>Instrumentation Standards Compliance</w:t>
                  </w:r>
                </w:p>
                <w:p w:rsidR="00D276C9" w:rsidRPr="00CC0E23" w:rsidRDefault="00606F99" w:rsidP="00606F99">
                  <w:pPr>
                    <w:autoSpaceDE w:val="0"/>
                    <w:autoSpaceDN w:val="0"/>
                    <w:adjustRightInd w:val="0"/>
                    <w:spacing w:line="192" w:lineRule="auto"/>
                    <w:jc w:val="both"/>
                    <w:rPr>
                      <w:rFonts w:asciiTheme="majorHAnsi" w:hAnsiTheme="majorHAnsi" w:cs="Tahoma"/>
                      <w:sz w:val="20"/>
                      <w:szCs w:val="20"/>
                      <w:lang w:eastAsia="en-GB"/>
                    </w:rPr>
                  </w:pPr>
                  <w:r w:rsidRPr="00CC0E23">
                    <w:rPr>
                      <w:rFonts w:asciiTheme="majorHAnsi" w:hAnsiTheme="majorHAnsi" w:cs="Tahoma"/>
                      <w:noProof/>
                      <w:sz w:val="20"/>
                      <w:szCs w:val="20"/>
                      <w:lang w:val="en-IN" w:eastAsia="en-IN"/>
                    </w:rPr>
                    <mc:AlternateContent>
                      <mc:Choice Requires="wpg">
                        <w:drawing>
                          <wp:inline distT="0" distB="0" distL="0" distR="0" wp14:anchorId="4ACCF24A" wp14:editId="3377DBC6">
                            <wp:extent cx="1951463" cy="79917"/>
                            <wp:effectExtent l="0" t="0" r="0" b="0"/>
                            <wp:docPr id="75" name="Group 75"/>
                            <wp:cNvGraphicFramePr/>
                            <a:graphic xmlns:a="http://schemas.openxmlformats.org/drawingml/2006/main">
                              <a:graphicData uri="http://schemas.microsoft.com/office/word/2010/wordprocessingGroup">
                                <wpg:wgp>
                                  <wpg:cNvGrpSpPr/>
                                  <wpg:grpSpPr>
                                    <a:xfrm>
                                      <a:off x="0" y="0"/>
                                      <a:ext cx="1951463" cy="79917"/>
                                      <a:chOff x="0" y="0"/>
                                      <a:chExt cx="1951463" cy="79917"/>
                                    </a:xfrm>
                                  </wpg:grpSpPr>
                                  <wps:wsp>
                                    <wps:cNvPr id="76" name="Rectangle 76"/>
                                    <wps:cNvSpPr/>
                                    <wps:spPr>
                                      <a:xfrm>
                                        <a:off x="0" y="0"/>
                                        <a:ext cx="1951463" cy="79917"/>
                                      </a:xfrm>
                                      <a:prstGeom prst="rect">
                                        <a:avLst/>
                                      </a:prstGeom>
                                      <a:solidFill>
                                        <a:srgbClr val="002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Rectangle 77"/>
                                    <wps:cNvSpPr/>
                                    <wps:spPr>
                                      <a:xfrm>
                                        <a:off x="0" y="0"/>
                                        <a:ext cx="1445985" cy="79917"/>
                                      </a:xfrm>
                                      <a:prstGeom prst="rect">
                                        <a:avLst/>
                                      </a:prstGeom>
                                      <a:solidFill>
                                        <a:srgbClr val="00B4E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2B21F160" id="Group 75" o:spid="_x0000_s1026" style="width:153.65pt;height:6.3pt;mso-position-horizontal-relative:char;mso-position-vertical-relative:line" coordsize="19514,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">
                            <v:rect id="Rectangle 76" o:spid="_x0000_s1027" style="position:absolute;width:19514;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" fillcolor="#002f66" stroked="f" strokeweight="2pt"/>
                            <v:rect id="Rectangle 77" o:spid="_x0000_s1028" style="position:absolute;width:14459;height:7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" fillcolor="#00b4ec" stroked="f" strokeweight="2pt"/>
                            <w10:anchorlock/>
                          </v:group>
                        </w:pict>
                      </mc:Fallback>
                    </mc:AlternateContent>
                  </w:r>
                </w:p>
              </w:tc>
            </w:tr>
          </w:tbl>
          <w:p w:rsidR="00D276C9" w:rsidRPr="00CC0E23" w:rsidRDefault="00434824" w:rsidP="00FF487E">
            <w:pPr>
              <w:rPr>
                <w:noProof/>
                <w:sz w:val="12"/>
              </w:rPr>
            </w:pPr>
            <w:r>
              <w:rPr>
                <w:noProof/>
              </w:rPr>
              <w:t xml:space="preserve"> </w:t>
            </w:r>
          </w:p>
        </w:tc>
      </w:tr>
      <w:tr w:rsidR="00D276C9" w:rsidTr="00841182">
        <w:trPr>
          <w:trHeight w:val="2628"/>
        </w:trPr>
        <w:tc>
          <w:tcPr>
            <w:tcW w:w="4860" w:type="dxa"/>
          </w:tcPr>
          <w:p w:rsidR="00D276C9" w:rsidRPr="00EE2DAB" w:rsidRDefault="00D276C9" w:rsidP="00FF487E">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154960"/>
                <w:sz w:val="24"/>
                <w:lang w:val="en-IN" w:eastAsia="en-IN"/>
              </w:rPr>
              <w:drawing>
                <wp:inline distT="0" distB="0" distL="0" distR="0" wp14:anchorId="1836FB12" wp14:editId="104AA79A">
                  <wp:extent cx="228600" cy="228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s-Handled24x24icons.png"/>
                          <pic:cNvPicPr/>
                        </pic:nvPicPr>
                        <pic:blipFill>
                          <a:blip r:embed="rId1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CC0E23" w:rsidRPr="00CC0E23">
              <w:rPr>
                <w:rFonts w:asciiTheme="majorHAnsi" w:hAnsiTheme="majorHAnsi" w:cs="Tahoma"/>
                <w:b/>
                <w:color w:val="262626" w:themeColor="text1" w:themeTint="D9"/>
                <w:sz w:val="24"/>
                <w:szCs w:val="20"/>
                <w:lang w:eastAsia="en-GB"/>
              </w:rPr>
              <w:t>SOFT SKILL</w:t>
            </w:r>
            <w:r w:rsidR="00CC0E23">
              <w:rPr>
                <w:rFonts w:asciiTheme="majorHAnsi" w:hAnsiTheme="majorHAnsi" w:cs="Tahoma"/>
                <w:b/>
                <w:color w:val="262626" w:themeColor="text1" w:themeTint="D9"/>
                <w:sz w:val="24"/>
                <w:szCs w:val="20"/>
                <w:lang w:eastAsia="en-GB"/>
              </w:rPr>
              <w:t>S</w:t>
            </w:r>
          </w:p>
          <w:p w:rsidR="00D276C9" w:rsidRPr="00CC0E23" w:rsidRDefault="00D276C9" w:rsidP="00FF487E">
            <w:pPr>
              <w:rPr>
                <w:noProof/>
                <w:sz w:val="12"/>
              </w:rPr>
            </w:pPr>
          </w:p>
          <w:p w:rsidR="00D276C9" w:rsidRPr="00EE2DAB" w:rsidRDefault="00D276C9" w:rsidP="00DD33DC">
            <w:pPr>
              <w:autoSpaceDE w:val="0"/>
              <w:autoSpaceDN w:val="0"/>
              <w:adjustRightInd w:val="0"/>
              <w:jc w:val="both"/>
              <w:rPr>
                <w:noProof/>
                <w:sz w:val="16"/>
              </w:rPr>
            </w:pPr>
            <w:r>
              <w:rPr>
                <w:noProof/>
                <w:sz w:val="16"/>
                <w:lang w:val="en-IN" w:eastAsia="en-IN"/>
              </w:rPr>
              <w:drawing>
                <wp:inline distT="0" distB="0" distL="0" distR="0" wp14:anchorId="1B0C6C0E" wp14:editId="469A15E6">
                  <wp:extent cx="2800350" cy="1144223"/>
                  <wp:effectExtent l="0" t="38100" r="19050" b="18415"/>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tc>
        <w:tc>
          <w:tcPr>
            <w:tcW w:w="6768" w:type="dxa"/>
          </w:tcPr>
          <w:p w:rsidR="00D276C9" w:rsidRPr="00EE2DAB" w:rsidRDefault="00D276C9" w:rsidP="00FF487E">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154960"/>
                <w:sz w:val="24"/>
                <w:lang w:val="en-IN" w:eastAsia="en-IN"/>
              </w:rPr>
              <w:drawing>
                <wp:inline distT="0" distB="0" distL="0" distR="0" wp14:anchorId="2046F6F7" wp14:editId="5D7D3679">
                  <wp:extent cx="228600" cy="228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flat2-grey.png"/>
                          <pic:cNvPicPr/>
                        </pic:nvPicPr>
                        <pic:blipFill>
                          <a:blip r:embed="rId2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CC0E23" w:rsidRPr="00CC0E23">
              <w:rPr>
                <w:rFonts w:asciiTheme="majorHAnsi" w:hAnsiTheme="majorHAnsi" w:cs="Tahoma"/>
                <w:b/>
                <w:color w:val="262626" w:themeColor="text1" w:themeTint="D9"/>
                <w:sz w:val="24"/>
                <w:szCs w:val="20"/>
                <w:lang w:eastAsia="en-GB"/>
              </w:rPr>
              <w:t>EDUCATION</w:t>
            </w:r>
          </w:p>
          <w:p w:rsidR="00D276C9" w:rsidRPr="00CC0E23" w:rsidRDefault="00CC0E23" w:rsidP="00FF487E">
            <w:pPr>
              <w:ind w:left="90"/>
              <w:rPr>
                <w:noProof/>
                <w:sz w:val="8"/>
              </w:rPr>
            </w:pPr>
            <w:r>
              <w:rPr>
                <w:noProof/>
              </w:rPr>
              <w:t xml:space="preserve"> </w:t>
            </w:r>
          </w:p>
          <w:p w:rsidR="00D276C9" w:rsidRPr="00EE2DAB" w:rsidRDefault="00CC0E23" w:rsidP="00CC0E23">
            <w:pPr>
              <w:rPr>
                <w:noProof/>
                <w:sz w:val="16"/>
              </w:rPr>
            </w:pPr>
            <w:r>
              <w:rPr>
                <w:noProof/>
                <w:sz w:val="16"/>
                <w:lang w:val="en-IN" w:eastAsia="en-IN"/>
              </w:rPr>
              <mc:AlternateContent>
                <mc:Choice Requires="wps">
                  <w:drawing>
                    <wp:anchor distT="0" distB="0" distL="114300" distR="114300" simplePos="0" relativeHeight="251656704" behindDoc="0" locked="0" layoutInCell="1" allowOverlap="1" wp14:anchorId="279FAA82" wp14:editId="335CFBF1">
                      <wp:simplePos x="0" y="0"/>
                      <wp:positionH relativeFrom="column">
                        <wp:posOffset>399928</wp:posOffset>
                      </wp:positionH>
                      <wp:positionV relativeFrom="paragraph">
                        <wp:posOffset>163226</wp:posOffset>
                      </wp:positionV>
                      <wp:extent cx="3642862" cy="870391"/>
                      <wp:effectExtent l="0" t="0" r="0" b="6350"/>
                      <wp:wrapNone/>
                      <wp:docPr id="14" name="Text Box 14"/>
                      <wp:cNvGraphicFramePr/>
                      <a:graphic xmlns:a="http://schemas.openxmlformats.org/drawingml/2006/main">
                        <a:graphicData uri="http://schemas.microsoft.com/office/word/2010/wordprocessingShape">
                          <wps:wsp>
                            <wps:cNvSpPr txBox="1"/>
                            <wps:spPr>
                              <a:xfrm>
                                <a:off x="0" y="0"/>
                                <a:ext cx="3642862" cy="8703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CC0E23" w:rsidRDefault="00FF487E" w:rsidP="00CC0E23">
                                  <w:pPr>
                                    <w:numPr>
                                      <w:ilvl w:val="0"/>
                                      <w:numId w:val="18"/>
                                    </w:numPr>
                                    <w:autoSpaceDE w:val="0"/>
                                    <w:autoSpaceDN w:val="0"/>
                                    <w:adjustRightInd w:val="0"/>
                                    <w:spacing w:after="40" w:line="240" w:lineRule="auto"/>
                                    <w:ind w:right="72"/>
                                    <w:jc w:val="both"/>
                                    <w:rPr>
                                      <w:rFonts w:asciiTheme="majorHAnsi" w:hAnsiTheme="majorHAnsi" w:cs="Tahoma"/>
                                      <w:sz w:val="20"/>
                                      <w:szCs w:val="20"/>
                                      <w:lang w:eastAsia="en-GB"/>
                                    </w:rPr>
                                  </w:pPr>
                                  <w:r w:rsidRPr="00CC0E23">
                                    <w:rPr>
                                      <w:rFonts w:asciiTheme="majorHAnsi" w:hAnsiTheme="majorHAnsi" w:cs="Tahoma"/>
                                      <w:sz w:val="20"/>
                                      <w:szCs w:val="20"/>
                                      <w:lang w:eastAsia="en-GB"/>
                                    </w:rPr>
                                    <w:t>B.E. in Electronics from Pune University</w:t>
                                  </w:r>
                                  <w:r w:rsidR="00316D91">
                                    <w:rPr>
                                      <w:rFonts w:asciiTheme="majorHAnsi" w:hAnsiTheme="majorHAnsi" w:cs="Tahoma"/>
                                      <w:sz w:val="20"/>
                                      <w:szCs w:val="20"/>
                                      <w:lang w:eastAsia="en-GB"/>
                                    </w:rPr>
                                    <w:t>,</w:t>
                                  </w:r>
                                  <w:r w:rsidR="00316D91" w:rsidRPr="00316D91">
                                    <w:rPr>
                                      <w:rFonts w:asciiTheme="majorHAnsi" w:hAnsiTheme="majorHAnsi" w:cs="Tahoma"/>
                                      <w:sz w:val="20"/>
                                      <w:szCs w:val="20"/>
                                      <w:lang w:eastAsia="en-GB"/>
                                    </w:rPr>
                                    <w:t xml:space="preserve"> </w:t>
                                  </w:r>
                                  <w:r w:rsidR="00316D91" w:rsidRPr="00CC0E23">
                                    <w:rPr>
                                      <w:rFonts w:asciiTheme="majorHAnsi" w:hAnsiTheme="majorHAnsi" w:cs="Tahoma"/>
                                      <w:sz w:val="20"/>
                                      <w:szCs w:val="20"/>
                                      <w:lang w:eastAsia="en-GB"/>
                                    </w:rPr>
                                    <w:t xml:space="preserve">AVCOE, </w:t>
                                  </w:r>
                                  <w:proofErr w:type="spellStart"/>
                                  <w:r w:rsidR="00316D91" w:rsidRPr="00CC0E23">
                                    <w:rPr>
                                      <w:rFonts w:asciiTheme="majorHAnsi" w:hAnsiTheme="majorHAnsi" w:cs="Tahoma"/>
                                      <w:sz w:val="20"/>
                                      <w:szCs w:val="20"/>
                                      <w:lang w:eastAsia="en-GB"/>
                                    </w:rPr>
                                    <w:t>Sangamner</w:t>
                                  </w:r>
                                  <w:proofErr w:type="spellEnd"/>
                                  <w:r w:rsidR="00327E79">
                                    <w:rPr>
                                      <w:rFonts w:asciiTheme="majorHAnsi" w:hAnsiTheme="majorHAnsi" w:cs="Tahoma"/>
                                      <w:sz w:val="20"/>
                                      <w:szCs w:val="20"/>
                                      <w:lang w:eastAsia="en-GB"/>
                                    </w:rPr>
                                    <w:t>, India</w:t>
                                  </w:r>
                                  <w:r w:rsidRPr="00CC0E23">
                                    <w:rPr>
                                      <w:rFonts w:asciiTheme="majorHAnsi" w:hAnsiTheme="majorHAnsi" w:cs="Tahoma"/>
                                      <w:sz w:val="20"/>
                                      <w:szCs w:val="20"/>
                                      <w:lang w:eastAsia="en-GB"/>
                                    </w:rPr>
                                    <w:t xml:space="preserve"> with 67.66% in 2009.</w:t>
                                  </w:r>
                                </w:p>
                                <w:p w:rsidR="00FF487E" w:rsidRPr="00CC0E23" w:rsidRDefault="00FF487E" w:rsidP="00CC0E23">
                                  <w:pPr>
                                    <w:numPr>
                                      <w:ilvl w:val="0"/>
                                      <w:numId w:val="18"/>
                                    </w:numPr>
                                    <w:autoSpaceDE w:val="0"/>
                                    <w:autoSpaceDN w:val="0"/>
                                    <w:adjustRightInd w:val="0"/>
                                    <w:spacing w:after="40" w:line="240" w:lineRule="auto"/>
                                    <w:ind w:right="72"/>
                                    <w:jc w:val="both"/>
                                    <w:rPr>
                                      <w:rFonts w:asciiTheme="majorHAnsi" w:hAnsiTheme="majorHAnsi" w:cs="Tahoma"/>
                                      <w:sz w:val="20"/>
                                      <w:szCs w:val="20"/>
                                      <w:lang w:eastAsia="en-GB"/>
                                    </w:rPr>
                                  </w:pPr>
                                  <w:r w:rsidRPr="00CC0E23">
                                    <w:rPr>
                                      <w:rFonts w:asciiTheme="majorHAnsi" w:hAnsiTheme="majorHAnsi" w:cs="Tahoma"/>
                                      <w:sz w:val="20"/>
                                      <w:szCs w:val="20"/>
                                      <w:lang w:eastAsia="en-GB"/>
                                    </w:rPr>
                                    <w:t>Diploma in Electronics from BATU</w:t>
                                  </w:r>
                                  <w:r w:rsidR="00327E79">
                                    <w:rPr>
                                      <w:rFonts w:asciiTheme="majorHAnsi" w:hAnsiTheme="majorHAnsi" w:cs="Tahoma"/>
                                      <w:sz w:val="20"/>
                                      <w:szCs w:val="20"/>
                                      <w:lang w:eastAsia="en-GB"/>
                                    </w:rPr>
                                    <w:t xml:space="preserve"> University</w:t>
                                  </w:r>
                                  <w:r w:rsidRPr="00CC0E23">
                                    <w:rPr>
                                      <w:rFonts w:asciiTheme="majorHAnsi" w:hAnsiTheme="majorHAnsi" w:cs="Tahoma"/>
                                      <w:sz w:val="20"/>
                                      <w:szCs w:val="20"/>
                                      <w:lang w:eastAsia="en-GB"/>
                                    </w:rPr>
                                    <w:t xml:space="preserve">, </w:t>
                                  </w:r>
                                  <w:proofErr w:type="spellStart"/>
                                  <w:r w:rsidRPr="00CC0E23">
                                    <w:rPr>
                                      <w:rFonts w:asciiTheme="majorHAnsi" w:hAnsiTheme="majorHAnsi" w:cs="Tahoma"/>
                                      <w:sz w:val="20"/>
                                      <w:szCs w:val="20"/>
                                      <w:lang w:eastAsia="en-GB"/>
                                    </w:rPr>
                                    <w:t>Lonere</w:t>
                                  </w:r>
                                  <w:proofErr w:type="spellEnd"/>
                                  <w:r w:rsidR="00327E79">
                                    <w:rPr>
                                      <w:rFonts w:asciiTheme="majorHAnsi" w:hAnsiTheme="majorHAnsi" w:cs="Tahoma"/>
                                      <w:sz w:val="20"/>
                                      <w:szCs w:val="20"/>
                                      <w:lang w:eastAsia="en-GB"/>
                                    </w:rPr>
                                    <w:t>, India</w:t>
                                  </w:r>
                                  <w:r w:rsidRPr="00CC0E23">
                                    <w:rPr>
                                      <w:rFonts w:asciiTheme="majorHAnsi" w:hAnsiTheme="majorHAnsi" w:cs="Tahoma"/>
                                      <w:sz w:val="20"/>
                                      <w:szCs w:val="20"/>
                                      <w:lang w:eastAsia="en-GB"/>
                                    </w:rPr>
                                    <w:t xml:space="preserve"> with 78.18% in 2006</w:t>
                                  </w:r>
                                </w:p>
                                <w:p w:rsidR="00FF487E" w:rsidRDefault="00FF487E" w:rsidP="00D276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margin-left:31.5pt;margin-top:12.85pt;width:286.85pt;height:68.5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" filled="f" stroked="f" strokeweight=".5pt">
                      <v:textbox>
                        <w:txbxContent>
                          <w:p w:rsidR="00FF487E" w:rsidRPr="00CC0E23" w:rsidRDefault="00FF487E" w:rsidP="00CC0E23">
                            <w:pPr>
                              <w:numPr>
                                <w:ilvl w:val="0"/>
                                <w:numId w:val="18"/>
                              </w:numPr>
                              <w:autoSpaceDE w:val="0"/>
                              <w:autoSpaceDN w:val="0"/>
                              <w:adjustRightInd w:val="0"/>
                              <w:spacing w:after="40" w:line="240" w:lineRule="auto"/>
                              <w:ind w:right="72"/>
                              <w:jc w:val="both"/>
                              <w:rPr>
                                <w:rFonts w:asciiTheme="majorHAnsi" w:hAnsiTheme="majorHAnsi" w:cs="Tahoma"/>
                                <w:sz w:val="20"/>
                                <w:szCs w:val="20"/>
                                <w:lang w:eastAsia="en-GB"/>
                              </w:rPr>
                            </w:pPr>
                            <w:r w:rsidRPr="00CC0E23">
                              <w:rPr>
                                <w:rFonts w:asciiTheme="majorHAnsi" w:hAnsiTheme="majorHAnsi" w:cs="Tahoma"/>
                                <w:sz w:val="20"/>
                                <w:szCs w:val="20"/>
                                <w:lang w:eastAsia="en-GB"/>
                              </w:rPr>
                              <w:t>B.E. in Electronics from Pune University</w:t>
                            </w:r>
                            <w:r w:rsidR="00316D91">
                              <w:rPr>
                                <w:rFonts w:asciiTheme="majorHAnsi" w:hAnsiTheme="majorHAnsi" w:cs="Tahoma"/>
                                <w:sz w:val="20"/>
                                <w:szCs w:val="20"/>
                                <w:lang w:eastAsia="en-GB"/>
                              </w:rPr>
                              <w:t>,</w:t>
                            </w:r>
                            <w:r w:rsidR="00316D91" w:rsidRPr="00316D91">
                              <w:rPr>
                                <w:rFonts w:asciiTheme="majorHAnsi" w:hAnsiTheme="majorHAnsi" w:cs="Tahoma"/>
                                <w:sz w:val="20"/>
                                <w:szCs w:val="20"/>
                                <w:lang w:eastAsia="en-GB"/>
                              </w:rPr>
                              <w:t xml:space="preserve"> </w:t>
                            </w:r>
                            <w:r w:rsidR="00316D91" w:rsidRPr="00CC0E23">
                              <w:rPr>
                                <w:rFonts w:asciiTheme="majorHAnsi" w:hAnsiTheme="majorHAnsi" w:cs="Tahoma"/>
                                <w:sz w:val="20"/>
                                <w:szCs w:val="20"/>
                                <w:lang w:eastAsia="en-GB"/>
                              </w:rPr>
                              <w:t xml:space="preserve">AVCOE, </w:t>
                            </w:r>
                            <w:proofErr w:type="spellStart"/>
                            <w:r w:rsidR="00316D91" w:rsidRPr="00CC0E23">
                              <w:rPr>
                                <w:rFonts w:asciiTheme="majorHAnsi" w:hAnsiTheme="majorHAnsi" w:cs="Tahoma"/>
                                <w:sz w:val="20"/>
                                <w:szCs w:val="20"/>
                                <w:lang w:eastAsia="en-GB"/>
                              </w:rPr>
                              <w:t>Sangamner</w:t>
                            </w:r>
                            <w:proofErr w:type="spellEnd"/>
                            <w:r w:rsidR="00327E79">
                              <w:rPr>
                                <w:rFonts w:asciiTheme="majorHAnsi" w:hAnsiTheme="majorHAnsi" w:cs="Tahoma"/>
                                <w:sz w:val="20"/>
                                <w:szCs w:val="20"/>
                                <w:lang w:eastAsia="en-GB"/>
                              </w:rPr>
                              <w:t>, India</w:t>
                            </w:r>
                            <w:r w:rsidRPr="00CC0E23">
                              <w:rPr>
                                <w:rFonts w:asciiTheme="majorHAnsi" w:hAnsiTheme="majorHAnsi" w:cs="Tahoma"/>
                                <w:sz w:val="20"/>
                                <w:szCs w:val="20"/>
                                <w:lang w:eastAsia="en-GB"/>
                              </w:rPr>
                              <w:t xml:space="preserve"> with 67.66% in 2009.</w:t>
                            </w:r>
                          </w:p>
                          <w:p w:rsidR="00FF487E" w:rsidRPr="00CC0E23" w:rsidRDefault="00FF487E" w:rsidP="00CC0E23">
                            <w:pPr>
                              <w:numPr>
                                <w:ilvl w:val="0"/>
                                <w:numId w:val="18"/>
                              </w:numPr>
                              <w:autoSpaceDE w:val="0"/>
                              <w:autoSpaceDN w:val="0"/>
                              <w:adjustRightInd w:val="0"/>
                              <w:spacing w:after="40" w:line="240" w:lineRule="auto"/>
                              <w:ind w:right="72"/>
                              <w:jc w:val="both"/>
                              <w:rPr>
                                <w:rFonts w:asciiTheme="majorHAnsi" w:hAnsiTheme="majorHAnsi" w:cs="Tahoma"/>
                                <w:sz w:val="20"/>
                                <w:szCs w:val="20"/>
                                <w:lang w:eastAsia="en-GB"/>
                              </w:rPr>
                            </w:pPr>
                            <w:r w:rsidRPr="00CC0E23">
                              <w:rPr>
                                <w:rFonts w:asciiTheme="majorHAnsi" w:hAnsiTheme="majorHAnsi" w:cs="Tahoma"/>
                                <w:sz w:val="20"/>
                                <w:szCs w:val="20"/>
                                <w:lang w:eastAsia="en-GB"/>
                              </w:rPr>
                              <w:t>Diploma in Electronics from BATU</w:t>
                            </w:r>
                            <w:r w:rsidR="00327E79">
                              <w:rPr>
                                <w:rFonts w:asciiTheme="majorHAnsi" w:hAnsiTheme="majorHAnsi" w:cs="Tahoma"/>
                                <w:sz w:val="20"/>
                                <w:szCs w:val="20"/>
                                <w:lang w:eastAsia="en-GB"/>
                              </w:rPr>
                              <w:t xml:space="preserve"> University</w:t>
                            </w:r>
                            <w:r w:rsidRPr="00CC0E23">
                              <w:rPr>
                                <w:rFonts w:asciiTheme="majorHAnsi" w:hAnsiTheme="majorHAnsi" w:cs="Tahoma"/>
                                <w:sz w:val="20"/>
                                <w:szCs w:val="20"/>
                                <w:lang w:eastAsia="en-GB"/>
                              </w:rPr>
                              <w:t xml:space="preserve">, </w:t>
                            </w:r>
                            <w:proofErr w:type="spellStart"/>
                            <w:r w:rsidRPr="00CC0E23">
                              <w:rPr>
                                <w:rFonts w:asciiTheme="majorHAnsi" w:hAnsiTheme="majorHAnsi" w:cs="Tahoma"/>
                                <w:sz w:val="20"/>
                                <w:szCs w:val="20"/>
                                <w:lang w:eastAsia="en-GB"/>
                              </w:rPr>
                              <w:t>Lonere</w:t>
                            </w:r>
                            <w:proofErr w:type="spellEnd"/>
                            <w:r w:rsidR="00327E79">
                              <w:rPr>
                                <w:rFonts w:asciiTheme="majorHAnsi" w:hAnsiTheme="majorHAnsi" w:cs="Tahoma"/>
                                <w:sz w:val="20"/>
                                <w:szCs w:val="20"/>
                                <w:lang w:eastAsia="en-GB"/>
                              </w:rPr>
                              <w:t>, India</w:t>
                            </w:r>
                            <w:r w:rsidRPr="00CC0E23">
                              <w:rPr>
                                <w:rFonts w:asciiTheme="majorHAnsi" w:hAnsiTheme="majorHAnsi" w:cs="Tahoma"/>
                                <w:sz w:val="20"/>
                                <w:szCs w:val="20"/>
                                <w:lang w:eastAsia="en-GB"/>
                              </w:rPr>
                              <w:t xml:space="preserve"> with 78.18% in 2006</w:t>
                            </w:r>
                          </w:p>
                          <w:p w:rsidR="00FF487E" w:rsidRDefault="00FF487E" w:rsidP="00D276C9"/>
                        </w:txbxContent>
                      </v:textbox>
                    </v:shape>
                  </w:pict>
                </mc:Fallback>
              </mc:AlternateContent>
            </w:r>
            <w:r w:rsidR="00724708">
              <w:rPr>
                <w:noProof/>
                <w:sz w:val="16"/>
                <w:lang w:val="en-IN" w:eastAsia="en-IN"/>
              </w:rPr>
              <w:drawing>
                <wp:inline distT="0" distB="0" distL="0" distR="0" wp14:anchorId="16B20095" wp14:editId="45CD117F">
                  <wp:extent cx="440046" cy="1149112"/>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Education.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61607" cy="1205414"/>
                          </a:xfrm>
                          <a:prstGeom prst="rect">
                            <a:avLst/>
                          </a:prstGeom>
                        </pic:spPr>
                      </pic:pic>
                    </a:graphicData>
                  </a:graphic>
                </wp:inline>
              </w:drawing>
            </w:r>
          </w:p>
        </w:tc>
      </w:tr>
      <w:tr w:rsidR="00CC0E23" w:rsidTr="00841182">
        <w:trPr>
          <w:trHeight w:val="2430"/>
        </w:trPr>
        <w:tc>
          <w:tcPr>
            <w:tcW w:w="11628" w:type="dxa"/>
            <w:gridSpan w:val="2"/>
          </w:tcPr>
          <w:p w:rsidR="00CC0E23" w:rsidRDefault="00CC0E23" w:rsidP="00CC0E23">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262626" w:themeColor="text1" w:themeTint="D9"/>
                <w:szCs w:val="20"/>
                <w:lang w:val="en-IN" w:eastAsia="en-IN"/>
              </w:rPr>
              <w:drawing>
                <wp:inline distT="0" distB="0" distL="0" distR="0" wp14:anchorId="361D8D88" wp14:editId="26CB6F27">
                  <wp:extent cx="233916" cy="2339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flat-grey.png"/>
                          <pic:cNvPicPr/>
                        </pic:nvPicPr>
                        <pic:blipFill>
                          <a:blip r:embed="rId2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C6564C" w:rsidRPr="00C6564C">
              <w:rPr>
                <w:rFonts w:asciiTheme="majorHAnsi" w:hAnsiTheme="majorHAnsi" w:cstheme="minorHAnsi"/>
                <w:b/>
                <w:color w:val="262626" w:themeColor="text1" w:themeTint="D9"/>
                <w:sz w:val="24"/>
                <w:szCs w:val="20"/>
                <w:lang w:eastAsia="en-GB"/>
              </w:rPr>
              <w:t>CAREER TIMELINE</w:t>
            </w:r>
            <w:r w:rsidR="00C6564C">
              <w:t xml:space="preserve"> </w:t>
            </w:r>
          </w:p>
          <w:p w:rsidR="00CC0E23" w:rsidRPr="000D4239" w:rsidRDefault="000D4239" w:rsidP="00CC0E23">
            <w:pPr>
              <w:pBdr>
                <w:bottom w:val="single" w:sz="4" w:space="1" w:color="FFFFFF" w:themeColor="background1"/>
              </w:pBdr>
              <w:overflowPunct w:val="0"/>
              <w:autoSpaceDE w:val="0"/>
              <w:autoSpaceDN w:val="0"/>
              <w:adjustRightInd w:val="0"/>
              <w:jc w:val="both"/>
              <w:textAlignment w:val="baseline"/>
              <w:rPr>
                <w:rFonts w:ascii="Tahoma" w:hAnsi="Tahoma" w:cs="Tahoma"/>
                <w:b/>
                <w:color w:val="262626" w:themeColor="text1" w:themeTint="D9"/>
                <w:sz w:val="16"/>
                <w:szCs w:val="20"/>
                <w:lang w:eastAsia="en-GB"/>
              </w:rPr>
            </w:pPr>
            <w:r>
              <w:rPr>
                <w:noProof/>
                <w:lang w:val="en-IN" w:eastAsia="en-IN"/>
              </w:rPr>
              <mc:AlternateContent>
                <mc:Choice Requires="wps">
                  <w:drawing>
                    <wp:anchor distT="0" distB="0" distL="114300" distR="114300" simplePos="0" relativeHeight="251659776" behindDoc="0" locked="0" layoutInCell="1" allowOverlap="1" wp14:anchorId="6573EF5A" wp14:editId="2BB234C6">
                      <wp:simplePos x="0" y="0"/>
                      <wp:positionH relativeFrom="column">
                        <wp:posOffset>4516755</wp:posOffset>
                      </wp:positionH>
                      <wp:positionV relativeFrom="paragraph">
                        <wp:posOffset>116018</wp:posOffset>
                      </wp:positionV>
                      <wp:extent cx="798118" cy="255028"/>
                      <wp:effectExtent l="0" t="0" r="0" b="0"/>
                      <wp:wrapNone/>
                      <wp:docPr id="44" name="Text Box 44"/>
                      <wp:cNvGraphicFramePr/>
                      <a:graphic xmlns:a="http://schemas.openxmlformats.org/drawingml/2006/main">
                        <a:graphicData uri="http://schemas.microsoft.com/office/word/2010/wordprocessingShape">
                          <wps:wsp>
                            <wps:cNvSpPr txBox="1"/>
                            <wps:spPr>
                              <a:xfrm>
                                <a:off x="0" y="0"/>
                                <a:ext cx="798118" cy="2550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C6564C" w:rsidRDefault="00FF487E" w:rsidP="00C6564C">
                                  <w:pPr>
                                    <w:jc w:val="center"/>
                                    <w:rPr>
                                      <w:rFonts w:asciiTheme="majorHAnsi" w:hAnsiTheme="majorHAnsi"/>
                                      <w:color w:val="FFFFFF" w:themeColor="background1"/>
                                    </w:rPr>
                                  </w:pPr>
                                  <w:r w:rsidRPr="00C6564C">
                                    <w:rPr>
                                      <w:rFonts w:asciiTheme="majorHAnsi" w:hAnsiTheme="majorHAnsi" w:cs="Tahoma"/>
                                      <w:color w:val="FFFFFF" w:themeColor="background1"/>
                                      <w:sz w:val="20"/>
                                      <w:szCs w:val="20"/>
                                    </w:rPr>
                                    <w:t>Since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573EF5A" id="Text Box 44" o:spid="_x0000_s1029" type="#_x0000_t202" style="position:absolute;left:0;text-align:left;margin-left:355.65pt;margin-top:9.15pt;width:62.85pt;height:20.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" filled="f" stroked="f" strokeweight=".5pt">
                      <v:textbox>
                        <w:txbxContent>
                          <w:p w:rsidR="00FF487E" w:rsidRPr="00C6564C" w:rsidRDefault="00FF487E" w:rsidP="00C6564C">
                            <w:pPr>
                              <w:jc w:val="center"/>
                              <w:rPr>
                                <w:rFonts w:asciiTheme="majorHAnsi" w:hAnsiTheme="majorHAnsi"/>
                                <w:color w:val="FFFFFF" w:themeColor="background1"/>
                              </w:rPr>
                            </w:pPr>
                            <w:r w:rsidRPr="00C6564C">
                              <w:rPr>
                                <w:rFonts w:asciiTheme="majorHAnsi" w:hAnsiTheme="majorHAnsi" w:cs="Tahoma"/>
                                <w:color w:val="FFFFFF" w:themeColor="background1"/>
                                <w:sz w:val="20"/>
                                <w:szCs w:val="20"/>
                              </w:rPr>
                              <w:t>Since 2014</w:t>
                            </w:r>
                          </w:p>
                        </w:txbxContent>
                      </v:textbox>
                    </v:shape>
                  </w:pict>
                </mc:Fallback>
              </mc:AlternateContent>
            </w:r>
            <w:r>
              <w:rPr>
                <w:noProof/>
                <w:lang w:val="en-IN" w:eastAsia="en-IN"/>
              </w:rPr>
              <mc:AlternateContent>
                <mc:Choice Requires="wps">
                  <w:drawing>
                    <wp:anchor distT="0" distB="0" distL="114300" distR="114300" simplePos="0" relativeHeight="251658752" behindDoc="0" locked="0" layoutInCell="1" allowOverlap="1" wp14:anchorId="6E9F6B0A" wp14:editId="74DA5A09">
                      <wp:simplePos x="0" y="0"/>
                      <wp:positionH relativeFrom="column">
                        <wp:posOffset>3084195</wp:posOffset>
                      </wp:positionH>
                      <wp:positionV relativeFrom="paragraph">
                        <wp:posOffset>142053</wp:posOffset>
                      </wp:positionV>
                      <wp:extent cx="819261" cy="255028"/>
                      <wp:effectExtent l="0" t="0" r="0" b="0"/>
                      <wp:wrapNone/>
                      <wp:docPr id="41" name="Text Box 41"/>
                      <wp:cNvGraphicFramePr/>
                      <a:graphic xmlns:a="http://schemas.openxmlformats.org/drawingml/2006/main">
                        <a:graphicData uri="http://schemas.microsoft.com/office/word/2010/wordprocessingShape">
                          <wps:wsp>
                            <wps:cNvSpPr txBox="1"/>
                            <wps:spPr>
                              <a:xfrm>
                                <a:off x="0" y="0"/>
                                <a:ext cx="819261" cy="2550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C6564C" w:rsidRDefault="00FF487E" w:rsidP="00C6564C">
                                  <w:pPr>
                                    <w:jc w:val="center"/>
                                    <w:rPr>
                                      <w:rFonts w:asciiTheme="majorHAnsi" w:hAnsiTheme="majorHAnsi" w:cs="Tahoma"/>
                                      <w:color w:val="FFFFFF" w:themeColor="background1"/>
                                      <w:sz w:val="20"/>
                                      <w:szCs w:val="20"/>
                                    </w:rPr>
                                  </w:pPr>
                                  <w:r w:rsidRPr="00C6564C">
                                    <w:rPr>
                                      <w:rFonts w:asciiTheme="majorHAnsi" w:hAnsiTheme="majorHAnsi" w:cs="Tahoma"/>
                                      <w:color w:val="FFFFFF" w:themeColor="background1"/>
                                      <w:sz w:val="20"/>
                                      <w:szCs w:val="20"/>
                                    </w:rPr>
                                    <w:t>2011 - 14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E9F6B0A" id="Text Box 41" o:spid="_x0000_s1030" type="#_x0000_t202" style="position:absolute;left:0;text-align:left;margin-left:242.85pt;margin-top:11.2pt;width:64.5pt;height:20.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" filled="f" stroked="f" strokeweight=".5pt">
                      <v:textbox>
                        <w:txbxContent>
                          <w:p w:rsidR="00FF487E" w:rsidRPr="00C6564C" w:rsidRDefault="00FF487E" w:rsidP="00C6564C">
                            <w:pPr>
                              <w:jc w:val="center"/>
                              <w:rPr>
                                <w:rFonts w:asciiTheme="majorHAnsi" w:hAnsiTheme="majorHAnsi" w:cs="Tahoma"/>
                                <w:color w:val="FFFFFF" w:themeColor="background1"/>
                                <w:sz w:val="20"/>
                                <w:szCs w:val="20"/>
                              </w:rPr>
                            </w:pPr>
                            <w:r w:rsidRPr="00C6564C">
                              <w:rPr>
                                <w:rFonts w:asciiTheme="majorHAnsi" w:hAnsiTheme="majorHAnsi" w:cs="Tahoma"/>
                                <w:color w:val="FFFFFF" w:themeColor="background1"/>
                                <w:sz w:val="20"/>
                                <w:szCs w:val="20"/>
                              </w:rPr>
                              <w:t>2011 - 14</w:t>
                            </w:r>
                          </w:p>
                        </w:txbxContent>
                      </v:textbox>
                    </v:shape>
                  </w:pict>
                </mc:Fallback>
              </mc:AlternateContent>
            </w:r>
            <w:r>
              <w:rPr>
                <w:noProof/>
                <w:lang w:val="en-IN" w:eastAsia="en-IN"/>
              </w:rPr>
              <mc:AlternateContent>
                <mc:Choice Requires="wps">
                  <w:drawing>
                    <wp:anchor distT="0" distB="0" distL="114300" distR="114300" simplePos="0" relativeHeight="251657728" behindDoc="0" locked="0" layoutInCell="1" allowOverlap="1" wp14:anchorId="77BD11C3" wp14:editId="2B5F67D8">
                      <wp:simplePos x="0" y="0"/>
                      <wp:positionH relativeFrom="column">
                        <wp:posOffset>1591310</wp:posOffset>
                      </wp:positionH>
                      <wp:positionV relativeFrom="paragraph">
                        <wp:posOffset>138430</wp:posOffset>
                      </wp:positionV>
                      <wp:extent cx="866775" cy="22860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866775"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487E" w:rsidRPr="000D4239" w:rsidRDefault="00FF487E" w:rsidP="000D4239">
                                  <w:pPr>
                                    <w:jc w:val="center"/>
                                    <w:rPr>
                                      <w:rFonts w:asciiTheme="majorHAnsi" w:hAnsiTheme="majorHAnsi" w:cs="Tahoma"/>
                                      <w:color w:val="FFFFFF" w:themeColor="background1"/>
                                      <w:sz w:val="20"/>
                                      <w:szCs w:val="20"/>
                                    </w:rPr>
                                  </w:pPr>
                                  <w:r w:rsidRPr="000D4239">
                                    <w:rPr>
                                      <w:rFonts w:asciiTheme="majorHAnsi" w:hAnsiTheme="majorHAnsi" w:cs="Tahoma"/>
                                      <w:color w:val="FFFFFF" w:themeColor="background1"/>
                                      <w:sz w:val="20"/>
                                      <w:szCs w:val="20"/>
                                    </w:rPr>
                                    <w:t>2010 - 11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7BD11C3" id="Text Box 40" o:spid="_x0000_s1031" type="#_x0000_t202" style="position:absolute;left:0;text-align:left;margin-left:125.3pt;margin-top:10.9pt;width:68.25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" filled="f" stroked="f" strokeweight=".5pt">
                      <v:textbox>
                        <w:txbxContent>
                          <w:p w:rsidR="00FF487E" w:rsidRPr="000D4239" w:rsidRDefault="00FF487E" w:rsidP="000D4239">
                            <w:pPr>
                              <w:jc w:val="center"/>
                              <w:rPr>
                                <w:rFonts w:asciiTheme="majorHAnsi" w:hAnsiTheme="majorHAnsi" w:cs="Tahoma"/>
                                <w:color w:val="FFFFFF" w:themeColor="background1"/>
                                <w:sz w:val="20"/>
                                <w:szCs w:val="20"/>
                              </w:rPr>
                            </w:pPr>
                            <w:r w:rsidRPr="000D4239">
                              <w:rPr>
                                <w:rFonts w:asciiTheme="majorHAnsi" w:hAnsiTheme="majorHAnsi" w:cs="Tahoma"/>
                                <w:color w:val="FFFFFF" w:themeColor="background1"/>
                                <w:sz w:val="20"/>
                                <w:szCs w:val="20"/>
                              </w:rPr>
                              <w:t>2010 - 11</w:t>
                            </w:r>
                          </w:p>
                        </w:txbxContent>
                      </v:textbox>
                    </v:shape>
                  </w:pict>
                </mc:Fallback>
              </mc:AlternateContent>
            </w:r>
            <w:r>
              <w:rPr>
                <w:rFonts w:ascii="Tahoma" w:hAnsi="Tahoma" w:cs="Tahoma"/>
                <w:b/>
                <w:color w:val="262626" w:themeColor="text1" w:themeTint="D9"/>
                <w:sz w:val="18"/>
                <w:szCs w:val="20"/>
                <w:lang w:eastAsia="en-GB"/>
              </w:rPr>
              <w:t xml:space="preserve"> </w:t>
            </w:r>
          </w:p>
          <w:p w:rsidR="00CC0E23" w:rsidRPr="00CC0E23" w:rsidRDefault="000D4239" w:rsidP="00CC0E23">
            <w:pPr>
              <w:pBdr>
                <w:bottom w:val="single" w:sz="4" w:space="1" w:color="FFFFFF" w:themeColor="background1"/>
              </w:pBdr>
              <w:ind w:left="90"/>
              <w:jc w:val="center"/>
              <w:rPr>
                <w:noProof/>
              </w:rPr>
            </w:pPr>
            <w:r>
              <w:rPr>
                <w:noProof/>
                <w:lang w:val="en-IN" w:eastAsia="en-IN"/>
              </w:rPr>
              <w:drawing>
                <wp:anchor distT="0" distB="0" distL="114300" distR="114300" simplePos="0" relativeHeight="251662848" behindDoc="0" locked="0" layoutInCell="1" allowOverlap="1" wp14:anchorId="061F82A5" wp14:editId="01E397C3">
                  <wp:simplePos x="0" y="0"/>
                  <wp:positionH relativeFrom="column">
                    <wp:posOffset>1757511</wp:posOffset>
                  </wp:positionH>
                  <wp:positionV relativeFrom="paragraph">
                    <wp:posOffset>384791</wp:posOffset>
                  </wp:positionV>
                  <wp:extent cx="861254" cy="432991"/>
                  <wp:effectExtent l="0" t="0" r="0" b="5715"/>
                  <wp:wrapNone/>
                  <wp:docPr id="99" name="Picture 99" descr="Pidilite Industrie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idilite Industries - Wikipedia"/>
                          <pic:cNvPicPr>
                            <a:picLocks noChangeAspect="1" noChangeArrowheads="1"/>
                          </pic:cNvPicPr>
                        </pic:nvPicPr>
                        <pic:blipFill>
                          <a:blip r:embed="rId24"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61254" cy="4329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564C">
              <w:rPr>
                <w:noProof/>
                <w:lang w:val="en-IN" w:eastAsia="en-IN"/>
              </w:rPr>
              <w:drawing>
                <wp:anchor distT="0" distB="0" distL="114300" distR="114300" simplePos="0" relativeHeight="251661824" behindDoc="0" locked="0" layoutInCell="1" allowOverlap="1" wp14:anchorId="1341C093" wp14:editId="5C858BBD">
                  <wp:simplePos x="0" y="0"/>
                  <wp:positionH relativeFrom="column">
                    <wp:posOffset>3168650</wp:posOffset>
                  </wp:positionH>
                  <wp:positionV relativeFrom="paragraph">
                    <wp:posOffset>397884</wp:posOffset>
                  </wp:positionV>
                  <wp:extent cx="953992" cy="398258"/>
                  <wp:effectExtent l="0" t="0" r="0" b="1905"/>
                  <wp:wrapNone/>
                  <wp:docPr id="96" name="Picture 96" descr="Shreya Intermediates 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hreya Intermediates Limited"/>
                          <pic:cNvPicPr>
                            <a:picLocks noChangeAspect="1" noChangeArrowheads="1"/>
                          </pic:cNvPicPr>
                        </pic:nvPicPr>
                        <pic:blipFill>
                          <a:blip r:embed="rId2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3992" cy="3982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564C">
              <w:rPr>
                <w:noProof/>
                <w:lang w:val="en-IN" w:eastAsia="en-IN"/>
              </w:rPr>
              <w:drawing>
                <wp:anchor distT="0" distB="0" distL="114300" distR="114300" simplePos="0" relativeHeight="251660800" behindDoc="0" locked="0" layoutInCell="1" allowOverlap="1" wp14:anchorId="0A4EB552" wp14:editId="088EAE3C">
                  <wp:simplePos x="0" y="0"/>
                  <wp:positionH relativeFrom="column">
                    <wp:posOffset>4723101</wp:posOffset>
                  </wp:positionH>
                  <wp:positionV relativeFrom="paragraph">
                    <wp:posOffset>297653</wp:posOffset>
                  </wp:positionV>
                  <wp:extent cx="744813" cy="602615"/>
                  <wp:effectExtent l="0" t="0" r="0" b="6985"/>
                  <wp:wrapNone/>
                  <wp:docPr id="95" name="Picture 95" descr="ASTEC LIFESCIENCES 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STEC LIFESCIENCES LIMITED"/>
                          <pic:cNvPicPr>
                            <a:picLocks noChangeAspect="1" noChangeArrowheads="1"/>
                          </pic:cNvPicPr>
                        </pic:nvPicPr>
                        <pic:blipFill>
                          <a:blip r:embed="rId2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50540" cy="6072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564C">
              <w:rPr>
                <w:noProof/>
              </w:rPr>
              <w:t xml:space="preserve">                                             </w:t>
            </w:r>
            <w:r w:rsidR="00CC0E23">
              <w:rPr>
                <w:noProof/>
                <w:lang w:val="en-IN" w:eastAsia="en-IN"/>
              </w:rPr>
              <w:drawing>
                <wp:inline distT="0" distB="0" distL="0" distR="0" wp14:anchorId="64BEE40C" wp14:editId="0A3F9FAB">
                  <wp:extent cx="5612765" cy="1010897"/>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SR 301 5 timeline.png"/>
                          <pic:cNvPicPr/>
                        </pic:nvPicPr>
                        <pic:blipFill rotWithShape="1">
                          <a:blip r:embed="rId27">
                            <a:extLst>
                              <a:ext uri="{28A0092B-C50C-407E-A947-70E740481C1C}">
                                <a14:useLocalDpi xmlns:a14="http://schemas.microsoft.com/office/drawing/2010/main" val="0"/>
                              </a:ext>
                            </a:extLst>
                          </a:blip>
                          <a:srcRect l="40659" t="2614" r="-20638" b="-2614"/>
                          <a:stretch/>
                        </pic:blipFill>
                        <pic:spPr bwMode="auto">
                          <a:xfrm>
                            <a:off x="0" y="0"/>
                            <a:ext cx="5612892" cy="1010920"/>
                          </a:xfrm>
                          <a:prstGeom prst="rect">
                            <a:avLst/>
                          </a:prstGeom>
                          <a:ln>
                            <a:noFill/>
                          </a:ln>
                          <a:extLst>
                            <a:ext uri="{53640926-AAD7-44D8-BBD7-CCE9431645EC}">
                              <a14:shadowObscured xmlns:a14="http://schemas.microsoft.com/office/drawing/2010/main"/>
                            </a:ext>
                          </a:extLst>
                        </pic:spPr>
                      </pic:pic>
                    </a:graphicData>
                  </a:graphic>
                </wp:inline>
              </w:drawing>
            </w:r>
          </w:p>
        </w:tc>
      </w:tr>
      <w:tr w:rsidR="00D276C9" w:rsidTr="00841182">
        <w:trPr>
          <w:trHeight w:val="990"/>
        </w:trPr>
        <w:tc>
          <w:tcPr>
            <w:tcW w:w="11628" w:type="dxa"/>
            <w:gridSpan w:val="2"/>
          </w:tcPr>
          <w:p w:rsidR="00D276C9" w:rsidRPr="00190174" w:rsidRDefault="00D276C9" w:rsidP="00FF487E">
            <w:pPr>
              <w:pBdr>
                <w:bottom w:val="single" w:sz="4" w:space="1" w:color="FFFFFF" w:themeColor="background1"/>
              </w:pBdr>
              <w:rPr>
                <w:noProof/>
                <w:sz w:val="6"/>
              </w:rPr>
            </w:pPr>
          </w:p>
          <w:p w:rsidR="00D276C9" w:rsidRPr="00EE2DAB" w:rsidRDefault="00D276C9" w:rsidP="00FF487E">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154960"/>
                <w:lang w:val="en-IN" w:eastAsia="en-IN"/>
              </w:rPr>
              <w:drawing>
                <wp:inline distT="0" distB="0" distL="0" distR="0" wp14:anchorId="45DD0789" wp14:editId="4B76F73F">
                  <wp:extent cx="228600" cy="228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kexperience24x24icons.png"/>
                          <pic:cNvPicPr/>
                        </pic:nvPicPr>
                        <pic:blipFill>
                          <a:blip r:embed="rId2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CC0E23" w:rsidRPr="00CC0E23">
              <w:rPr>
                <w:rFonts w:asciiTheme="majorHAnsi" w:hAnsiTheme="majorHAnsi" w:cs="Tahoma"/>
                <w:b/>
                <w:sz w:val="24"/>
                <w:szCs w:val="20"/>
                <w:lang w:eastAsia="en-GB"/>
              </w:rPr>
              <w:t>WORK EXPERIENCE</w:t>
            </w:r>
          </w:p>
          <w:p w:rsidR="00D276C9" w:rsidRPr="00CC0E23" w:rsidRDefault="00D276C9" w:rsidP="00FF487E">
            <w:pPr>
              <w:pBdr>
                <w:bottom w:val="single" w:sz="4" w:space="1" w:color="FFFFFF" w:themeColor="background1"/>
              </w:pBdr>
              <w:rPr>
                <w:noProof/>
                <w:sz w:val="8"/>
              </w:rPr>
            </w:pPr>
          </w:p>
          <w:p w:rsidR="00D276C9" w:rsidRPr="006A5B84" w:rsidRDefault="00D276C9" w:rsidP="00FF487E">
            <w:pPr>
              <w:pBdr>
                <w:bottom w:val="single" w:sz="4" w:space="1" w:color="FFFFFF" w:themeColor="background1"/>
              </w:pBdr>
              <w:rPr>
                <w:noProof/>
                <w:sz w:val="2"/>
              </w:rPr>
            </w:pPr>
          </w:p>
          <w:p w:rsidR="00D276C9" w:rsidRPr="00CC0E23" w:rsidRDefault="00CC0E23" w:rsidP="00CC0E23">
            <w:pPr>
              <w:shd w:val="clear" w:color="auto" w:fill="17365D" w:themeFill="text2" w:themeFillShade="BF"/>
              <w:rPr>
                <w:rFonts w:asciiTheme="majorHAnsi" w:hAnsiTheme="majorHAnsi" w:cs="Tahoma"/>
                <w:sz w:val="20"/>
                <w:szCs w:val="20"/>
                <w:lang w:eastAsia="en-GB"/>
              </w:rPr>
            </w:pPr>
            <w:r w:rsidRPr="00CC0E23">
              <w:rPr>
                <w:rFonts w:asciiTheme="majorHAnsi" w:hAnsiTheme="majorHAnsi" w:cs="Tahoma"/>
                <w:b/>
                <w:sz w:val="20"/>
                <w:szCs w:val="20"/>
                <w:lang w:eastAsia="en-GB"/>
              </w:rPr>
              <w:t>Jan’10 – Jan’11|</w:t>
            </w:r>
            <w:r w:rsidRPr="00CC0E23">
              <w:rPr>
                <w:rFonts w:asciiTheme="majorHAnsi" w:hAnsiTheme="majorHAnsi" w:cs="Tahoma"/>
                <w:sz w:val="20"/>
                <w:szCs w:val="20"/>
                <w:lang w:eastAsia="en-GB"/>
              </w:rPr>
              <w:t xml:space="preserve"> </w:t>
            </w:r>
            <w:r>
              <w:rPr>
                <w:rFonts w:asciiTheme="majorHAnsi" w:hAnsiTheme="majorHAnsi" w:cs="Tahoma"/>
                <w:sz w:val="20"/>
                <w:szCs w:val="20"/>
                <w:lang w:eastAsia="en-GB"/>
              </w:rPr>
              <w:tab/>
            </w:r>
            <w:r>
              <w:rPr>
                <w:rFonts w:asciiTheme="majorHAnsi" w:hAnsiTheme="majorHAnsi" w:cs="Tahoma"/>
                <w:sz w:val="20"/>
                <w:szCs w:val="20"/>
                <w:lang w:eastAsia="en-GB"/>
              </w:rPr>
              <w:tab/>
            </w:r>
            <w:proofErr w:type="spellStart"/>
            <w:r w:rsidRPr="00CC0E23">
              <w:rPr>
                <w:rFonts w:asciiTheme="majorHAnsi" w:hAnsiTheme="majorHAnsi" w:cs="Tahoma"/>
                <w:b/>
                <w:sz w:val="20"/>
                <w:szCs w:val="20"/>
                <w:lang w:eastAsia="en-GB"/>
              </w:rPr>
              <w:t>Pidilite</w:t>
            </w:r>
            <w:proofErr w:type="spellEnd"/>
            <w:r w:rsidRPr="00CC0E23">
              <w:rPr>
                <w:rFonts w:asciiTheme="majorHAnsi" w:hAnsiTheme="majorHAnsi" w:cs="Tahoma"/>
                <w:b/>
                <w:sz w:val="20"/>
                <w:szCs w:val="20"/>
                <w:lang w:eastAsia="en-GB"/>
              </w:rPr>
              <w:t xml:space="preserve"> industries Ltd., </w:t>
            </w:r>
            <w:proofErr w:type="spellStart"/>
            <w:r w:rsidRPr="00CC0E23">
              <w:rPr>
                <w:rFonts w:asciiTheme="majorHAnsi" w:hAnsiTheme="majorHAnsi" w:cs="Tahoma"/>
                <w:b/>
                <w:sz w:val="20"/>
                <w:szCs w:val="20"/>
                <w:lang w:eastAsia="en-GB"/>
              </w:rPr>
              <w:t>Mahad</w:t>
            </w:r>
            <w:proofErr w:type="spellEnd"/>
            <w:r w:rsidRPr="00CC0E23">
              <w:rPr>
                <w:rFonts w:asciiTheme="majorHAnsi" w:hAnsiTheme="majorHAnsi" w:cs="Tahoma"/>
                <w:b/>
                <w:sz w:val="20"/>
                <w:szCs w:val="20"/>
                <w:lang w:eastAsia="en-GB"/>
              </w:rPr>
              <w:t>| Instrumentation Trainee Engineer</w:t>
            </w:r>
          </w:p>
          <w:p w:rsidR="00CC0E23" w:rsidRDefault="00CC0E23" w:rsidP="00CC0E23">
            <w:pPr>
              <w:shd w:val="clear" w:color="auto" w:fill="17365D" w:themeFill="text2" w:themeFillShade="BF"/>
              <w:rPr>
                <w:rFonts w:asciiTheme="majorHAnsi" w:hAnsiTheme="majorHAnsi" w:cs="Tahoma"/>
                <w:sz w:val="20"/>
                <w:szCs w:val="20"/>
                <w:lang w:eastAsia="en-GB"/>
              </w:rPr>
            </w:pPr>
            <w:r w:rsidRPr="00CC0E23">
              <w:rPr>
                <w:rFonts w:asciiTheme="majorHAnsi" w:hAnsiTheme="majorHAnsi" w:cs="Tahoma"/>
                <w:b/>
                <w:sz w:val="20"/>
                <w:szCs w:val="20"/>
                <w:lang w:eastAsia="en-GB"/>
              </w:rPr>
              <w:t>Feb’11 – May’14|</w:t>
            </w:r>
            <w:r w:rsidRPr="00CC0E23">
              <w:rPr>
                <w:rFonts w:asciiTheme="majorHAnsi" w:hAnsiTheme="majorHAnsi" w:cs="Tahoma"/>
                <w:sz w:val="20"/>
                <w:szCs w:val="20"/>
                <w:lang w:eastAsia="en-GB"/>
              </w:rPr>
              <w:t xml:space="preserve"> </w:t>
            </w:r>
            <w:r>
              <w:rPr>
                <w:rFonts w:asciiTheme="majorHAnsi" w:hAnsiTheme="majorHAnsi" w:cs="Tahoma"/>
                <w:sz w:val="20"/>
                <w:szCs w:val="20"/>
                <w:lang w:eastAsia="en-GB"/>
              </w:rPr>
              <w:tab/>
            </w:r>
            <w:r>
              <w:rPr>
                <w:rFonts w:asciiTheme="majorHAnsi" w:hAnsiTheme="majorHAnsi" w:cs="Tahoma"/>
                <w:sz w:val="20"/>
                <w:szCs w:val="20"/>
                <w:lang w:eastAsia="en-GB"/>
              </w:rPr>
              <w:tab/>
            </w:r>
            <w:proofErr w:type="spellStart"/>
            <w:r w:rsidRPr="00CC0E23">
              <w:rPr>
                <w:rFonts w:asciiTheme="majorHAnsi" w:hAnsiTheme="majorHAnsi" w:cs="Tahoma"/>
                <w:b/>
                <w:sz w:val="20"/>
                <w:szCs w:val="20"/>
                <w:lang w:eastAsia="en-GB"/>
              </w:rPr>
              <w:t>Shreyas</w:t>
            </w:r>
            <w:proofErr w:type="spellEnd"/>
            <w:r w:rsidRPr="00CC0E23">
              <w:rPr>
                <w:rFonts w:asciiTheme="majorHAnsi" w:hAnsiTheme="majorHAnsi" w:cs="Tahoma"/>
                <w:b/>
                <w:sz w:val="20"/>
                <w:szCs w:val="20"/>
                <w:lang w:eastAsia="en-GB"/>
              </w:rPr>
              <w:t xml:space="preserve"> Intermediate Ltd., </w:t>
            </w:r>
            <w:proofErr w:type="spellStart"/>
            <w:r w:rsidRPr="00CC0E23">
              <w:rPr>
                <w:rFonts w:asciiTheme="majorHAnsi" w:hAnsiTheme="majorHAnsi" w:cs="Tahoma"/>
                <w:b/>
                <w:sz w:val="20"/>
                <w:szCs w:val="20"/>
                <w:lang w:eastAsia="en-GB"/>
              </w:rPr>
              <w:t>Chipl</w:t>
            </w:r>
            <w:r w:rsidR="00B065EA">
              <w:rPr>
                <w:rFonts w:asciiTheme="majorHAnsi" w:hAnsiTheme="majorHAnsi" w:cs="Tahoma"/>
                <w:b/>
                <w:sz w:val="20"/>
                <w:szCs w:val="20"/>
                <w:lang w:eastAsia="en-GB"/>
              </w:rPr>
              <w:t>un</w:t>
            </w:r>
            <w:proofErr w:type="spellEnd"/>
            <w:r w:rsidR="00B065EA">
              <w:rPr>
                <w:rFonts w:asciiTheme="majorHAnsi" w:hAnsiTheme="majorHAnsi" w:cs="Tahoma"/>
                <w:b/>
                <w:sz w:val="20"/>
                <w:szCs w:val="20"/>
                <w:lang w:eastAsia="en-GB"/>
              </w:rPr>
              <w:t xml:space="preserve">| </w:t>
            </w:r>
            <w:proofErr w:type="spellStart"/>
            <w:r w:rsidR="00B065EA">
              <w:rPr>
                <w:rFonts w:asciiTheme="majorHAnsi" w:hAnsiTheme="majorHAnsi" w:cs="Tahoma"/>
                <w:b/>
                <w:sz w:val="20"/>
                <w:szCs w:val="20"/>
                <w:lang w:eastAsia="en-GB"/>
              </w:rPr>
              <w:t>Instruentation</w:t>
            </w:r>
            <w:proofErr w:type="spellEnd"/>
            <w:r w:rsidR="00B065EA">
              <w:rPr>
                <w:rFonts w:asciiTheme="majorHAnsi" w:hAnsiTheme="majorHAnsi" w:cs="Tahoma"/>
                <w:b/>
                <w:sz w:val="20"/>
                <w:szCs w:val="20"/>
                <w:lang w:eastAsia="en-GB"/>
              </w:rPr>
              <w:t xml:space="preserve"> engineer (</w:t>
            </w:r>
            <w:proofErr w:type="spellStart"/>
            <w:r w:rsidR="00B065EA">
              <w:rPr>
                <w:rFonts w:asciiTheme="majorHAnsi" w:hAnsiTheme="majorHAnsi" w:cs="Tahoma"/>
                <w:b/>
                <w:sz w:val="20"/>
                <w:szCs w:val="20"/>
                <w:lang w:eastAsia="en-GB"/>
              </w:rPr>
              <w:t>Conractual</w:t>
            </w:r>
            <w:proofErr w:type="spellEnd"/>
            <w:r w:rsidR="00B065EA">
              <w:rPr>
                <w:rFonts w:asciiTheme="majorHAnsi" w:hAnsiTheme="majorHAnsi" w:cs="Tahoma"/>
                <w:b/>
                <w:sz w:val="20"/>
                <w:szCs w:val="20"/>
                <w:lang w:eastAsia="en-GB"/>
              </w:rPr>
              <w:t>)</w:t>
            </w:r>
          </w:p>
          <w:p w:rsidR="00CC0E23" w:rsidRPr="00841182" w:rsidRDefault="00CC0E23" w:rsidP="00AA6F3B">
            <w:pPr>
              <w:rPr>
                <w:rFonts w:asciiTheme="majorHAnsi" w:hAnsiTheme="majorHAnsi" w:cs="Tahoma"/>
                <w:sz w:val="10"/>
                <w:szCs w:val="20"/>
                <w:lang w:eastAsia="en-GB"/>
              </w:rPr>
            </w:pPr>
          </w:p>
          <w:p w:rsidR="00CC0E23" w:rsidRDefault="00CC0E23" w:rsidP="00CC0E23">
            <w:pPr>
              <w:shd w:val="clear" w:color="auto" w:fill="17365D" w:themeFill="text2" w:themeFillShade="BF"/>
              <w:rPr>
                <w:rFonts w:asciiTheme="majorHAnsi" w:hAnsiTheme="majorHAnsi" w:cs="Tahoma"/>
                <w:sz w:val="20"/>
                <w:szCs w:val="20"/>
                <w:lang w:eastAsia="en-GB"/>
              </w:rPr>
            </w:pPr>
            <w:r w:rsidRPr="00CC0E23">
              <w:rPr>
                <w:rFonts w:asciiTheme="majorHAnsi" w:hAnsiTheme="majorHAnsi" w:cs="Tahoma"/>
                <w:b/>
                <w:sz w:val="20"/>
                <w:szCs w:val="20"/>
                <w:lang w:eastAsia="en-GB"/>
              </w:rPr>
              <w:t>Since Jun’14|</w:t>
            </w:r>
            <w:r w:rsidRPr="00CC0E23">
              <w:rPr>
                <w:rFonts w:asciiTheme="majorHAnsi" w:hAnsiTheme="majorHAnsi" w:cs="Tahoma"/>
                <w:sz w:val="20"/>
                <w:szCs w:val="20"/>
                <w:lang w:eastAsia="en-GB"/>
              </w:rPr>
              <w:t xml:space="preserve"> </w:t>
            </w:r>
            <w:r>
              <w:rPr>
                <w:rFonts w:asciiTheme="majorHAnsi" w:hAnsiTheme="majorHAnsi" w:cs="Tahoma"/>
                <w:sz w:val="20"/>
                <w:szCs w:val="20"/>
                <w:lang w:eastAsia="en-GB"/>
              </w:rPr>
              <w:tab/>
            </w:r>
            <w:r>
              <w:rPr>
                <w:rFonts w:asciiTheme="majorHAnsi" w:hAnsiTheme="majorHAnsi" w:cs="Tahoma"/>
                <w:sz w:val="20"/>
                <w:szCs w:val="20"/>
                <w:lang w:eastAsia="en-GB"/>
              </w:rPr>
              <w:tab/>
            </w:r>
            <w:r>
              <w:rPr>
                <w:rFonts w:asciiTheme="majorHAnsi" w:hAnsiTheme="majorHAnsi" w:cs="Tahoma"/>
                <w:sz w:val="20"/>
                <w:szCs w:val="20"/>
                <w:lang w:eastAsia="en-GB"/>
              </w:rPr>
              <w:tab/>
            </w:r>
            <w:proofErr w:type="spellStart"/>
            <w:r w:rsidR="00C6564C">
              <w:rPr>
                <w:rFonts w:asciiTheme="majorHAnsi" w:hAnsiTheme="majorHAnsi" w:cs="Tahoma"/>
                <w:b/>
                <w:sz w:val="20"/>
                <w:szCs w:val="20"/>
                <w:lang w:eastAsia="en-GB"/>
              </w:rPr>
              <w:t>Astec</w:t>
            </w:r>
            <w:proofErr w:type="spellEnd"/>
            <w:r w:rsidR="00C6564C">
              <w:rPr>
                <w:rFonts w:asciiTheme="majorHAnsi" w:hAnsiTheme="majorHAnsi" w:cs="Tahoma"/>
                <w:b/>
                <w:sz w:val="20"/>
                <w:szCs w:val="20"/>
                <w:lang w:eastAsia="en-GB"/>
              </w:rPr>
              <w:t xml:space="preserve"> </w:t>
            </w:r>
            <w:proofErr w:type="spellStart"/>
            <w:r w:rsidR="00C6564C">
              <w:rPr>
                <w:rFonts w:asciiTheme="majorHAnsi" w:hAnsiTheme="majorHAnsi" w:cs="Tahoma"/>
                <w:b/>
                <w:sz w:val="20"/>
                <w:szCs w:val="20"/>
                <w:lang w:eastAsia="en-GB"/>
              </w:rPr>
              <w:t>Lifesciences</w:t>
            </w:r>
            <w:proofErr w:type="spellEnd"/>
            <w:r w:rsidRPr="00CC0E23">
              <w:rPr>
                <w:rFonts w:asciiTheme="majorHAnsi" w:hAnsiTheme="majorHAnsi" w:cs="Tahoma"/>
                <w:b/>
                <w:sz w:val="20"/>
                <w:szCs w:val="20"/>
                <w:lang w:eastAsia="en-GB"/>
              </w:rPr>
              <w:t xml:space="preserve"> Ltd. (Godrej</w:t>
            </w:r>
            <w:r w:rsidR="00B065EA">
              <w:rPr>
                <w:rFonts w:asciiTheme="majorHAnsi" w:hAnsiTheme="majorHAnsi" w:cs="Tahoma"/>
                <w:b/>
                <w:sz w:val="20"/>
                <w:szCs w:val="20"/>
                <w:lang w:eastAsia="en-GB"/>
              </w:rPr>
              <w:t xml:space="preserve"> </w:t>
            </w:r>
            <w:proofErr w:type="spellStart"/>
            <w:r w:rsidR="00B065EA">
              <w:rPr>
                <w:rFonts w:asciiTheme="majorHAnsi" w:hAnsiTheme="majorHAnsi" w:cs="Tahoma"/>
                <w:b/>
                <w:sz w:val="20"/>
                <w:szCs w:val="20"/>
                <w:lang w:eastAsia="en-GB"/>
              </w:rPr>
              <w:t>Agrovet</w:t>
            </w:r>
            <w:proofErr w:type="spellEnd"/>
            <w:r w:rsidRPr="00CC0E23">
              <w:rPr>
                <w:rFonts w:asciiTheme="majorHAnsi" w:hAnsiTheme="majorHAnsi" w:cs="Tahoma"/>
                <w:b/>
                <w:sz w:val="20"/>
                <w:szCs w:val="20"/>
                <w:lang w:eastAsia="en-GB"/>
              </w:rPr>
              <w:t xml:space="preserve">) </w:t>
            </w:r>
            <w:proofErr w:type="spellStart"/>
            <w:r w:rsidRPr="00CC0E23">
              <w:rPr>
                <w:rFonts w:asciiTheme="majorHAnsi" w:hAnsiTheme="majorHAnsi" w:cs="Tahoma"/>
                <w:b/>
                <w:sz w:val="20"/>
                <w:szCs w:val="20"/>
                <w:lang w:eastAsia="en-GB"/>
              </w:rPr>
              <w:t>Mahad</w:t>
            </w:r>
            <w:proofErr w:type="spellEnd"/>
          </w:p>
          <w:p w:rsidR="00CC0E23" w:rsidRDefault="00CC0E23" w:rsidP="00AA6F3B">
            <w:pPr>
              <w:rPr>
                <w:rFonts w:asciiTheme="majorHAnsi" w:hAnsiTheme="majorHAnsi" w:cs="Tahoma"/>
                <w:b/>
                <w:sz w:val="20"/>
                <w:szCs w:val="20"/>
                <w:lang w:eastAsia="en-GB"/>
              </w:rPr>
            </w:pPr>
            <w:r w:rsidRPr="00CC0E23">
              <w:rPr>
                <w:rFonts w:asciiTheme="majorHAnsi" w:hAnsiTheme="majorHAnsi" w:cs="Tahoma"/>
                <w:b/>
                <w:sz w:val="20"/>
                <w:szCs w:val="20"/>
                <w:lang w:eastAsia="en-GB"/>
              </w:rPr>
              <w:t>Growth Path:</w:t>
            </w:r>
          </w:p>
          <w:p w:rsidR="003A6DB0" w:rsidRDefault="003A6DB0" w:rsidP="00AA6F3B">
            <w:pPr>
              <w:rPr>
                <w:rFonts w:asciiTheme="majorHAnsi" w:hAnsiTheme="majorHAnsi" w:cs="Tahoma"/>
                <w:b/>
                <w:sz w:val="20"/>
                <w:szCs w:val="20"/>
                <w:lang w:eastAsia="en-GB"/>
              </w:rPr>
            </w:pPr>
            <w:r>
              <w:rPr>
                <w:rFonts w:asciiTheme="majorHAnsi" w:hAnsiTheme="majorHAnsi" w:cs="Tahoma"/>
                <w:b/>
                <w:sz w:val="20"/>
                <w:szCs w:val="20"/>
                <w:lang w:eastAsia="en-GB"/>
              </w:rPr>
              <w:t xml:space="preserve">Apr’25-Since                                       </w:t>
            </w:r>
            <w:r w:rsidRPr="003A6DB0">
              <w:rPr>
                <w:rFonts w:asciiTheme="majorHAnsi" w:hAnsiTheme="majorHAnsi" w:cs="Tahoma"/>
                <w:sz w:val="20"/>
                <w:szCs w:val="20"/>
                <w:lang w:eastAsia="en-GB"/>
              </w:rPr>
              <w:t>Manager Instrumentation</w:t>
            </w:r>
          </w:p>
          <w:p w:rsidR="00CC0E23" w:rsidRPr="00CC0E23" w:rsidRDefault="00CC0E23" w:rsidP="00AA6F3B">
            <w:pPr>
              <w:rPr>
                <w:rFonts w:asciiTheme="majorHAnsi" w:hAnsiTheme="majorHAnsi" w:cs="Tahoma"/>
                <w:sz w:val="20"/>
                <w:szCs w:val="20"/>
                <w:lang w:eastAsia="en-GB"/>
              </w:rPr>
            </w:pPr>
            <w:r w:rsidRPr="00CC0E23">
              <w:rPr>
                <w:rFonts w:asciiTheme="majorHAnsi" w:hAnsiTheme="majorHAnsi" w:cs="Tahoma"/>
                <w:b/>
                <w:sz w:val="20"/>
                <w:szCs w:val="20"/>
                <w:lang w:eastAsia="en-GB"/>
              </w:rPr>
              <w:t>Apr’20</w:t>
            </w:r>
            <w:r w:rsidR="003A6DB0">
              <w:rPr>
                <w:rFonts w:asciiTheme="majorHAnsi" w:hAnsiTheme="majorHAnsi" w:cs="Tahoma"/>
                <w:b/>
                <w:sz w:val="20"/>
                <w:szCs w:val="20"/>
                <w:lang w:eastAsia="en-GB"/>
              </w:rPr>
              <w:t>-Apr’25</w:t>
            </w:r>
            <w:r w:rsidRPr="00CC0E23">
              <w:rPr>
                <w:rFonts w:asciiTheme="majorHAnsi" w:hAnsiTheme="majorHAnsi" w:cs="Tahoma"/>
                <w:b/>
                <w:sz w:val="20"/>
                <w:szCs w:val="20"/>
                <w:lang w:eastAsia="en-GB"/>
              </w:rPr>
              <w:t>|</w:t>
            </w:r>
            <w:r w:rsidRPr="00CC0E23">
              <w:rPr>
                <w:rFonts w:asciiTheme="majorHAnsi" w:hAnsiTheme="majorHAnsi" w:cs="Tahoma"/>
                <w:sz w:val="20"/>
                <w:szCs w:val="20"/>
                <w:lang w:eastAsia="en-GB"/>
              </w:rPr>
              <w:t xml:space="preserve"> </w:t>
            </w:r>
            <w:r>
              <w:rPr>
                <w:rFonts w:asciiTheme="majorHAnsi" w:hAnsiTheme="majorHAnsi" w:cs="Tahoma"/>
                <w:sz w:val="20"/>
                <w:szCs w:val="20"/>
                <w:lang w:eastAsia="en-GB"/>
              </w:rPr>
              <w:tab/>
            </w:r>
            <w:r>
              <w:rPr>
                <w:rFonts w:asciiTheme="majorHAnsi" w:hAnsiTheme="majorHAnsi" w:cs="Tahoma"/>
                <w:sz w:val="20"/>
                <w:szCs w:val="20"/>
                <w:lang w:eastAsia="en-GB"/>
              </w:rPr>
              <w:tab/>
            </w:r>
            <w:r>
              <w:rPr>
                <w:rFonts w:asciiTheme="majorHAnsi" w:hAnsiTheme="majorHAnsi" w:cs="Tahoma"/>
                <w:sz w:val="20"/>
                <w:szCs w:val="20"/>
                <w:lang w:eastAsia="en-GB"/>
              </w:rPr>
              <w:tab/>
            </w:r>
            <w:r w:rsidRPr="00CC0E23">
              <w:rPr>
                <w:rFonts w:asciiTheme="majorHAnsi" w:hAnsiTheme="majorHAnsi" w:cs="Tahoma"/>
                <w:sz w:val="20"/>
                <w:szCs w:val="20"/>
                <w:lang w:eastAsia="en-GB"/>
              </w:rPr>
              <w:t>Assistant Manager Instrumentation</w:t>
            </w:r>
          </w:p>
          <w:p w:rsidR="00CC0E23" w:rsidRPr="00CC0E23" w:rsidRDefault="00CC0E23" w:rsidP="00AA6F3B">
            <w:pPr>
              <w:rPr>
                <w:rFonts w:asciiTheme="majorHAnsi" w:hAnsiTheme="majorHAnsi" w:cs="Tahoma"/>
                <w:sz w:val="20"/>
                <w:szCs w:val="20"/>
                <w:lang w:eastAsia="en-GB"/>
              </w:rPr>
            </w:pPr>
            <w:r w:rsidRPr="00CC0E23">
              <w:rPr>
                <w:rFonts w:asciiTheme="majorHAnsi" w:hAnsiTheme="majorHAnsi" w:cs="Tahoma"/>
                <w:b/>
                <w:sz w:val="20"/>
                <w:szCs w:val="20"/>
                <w:lang w:eastAsia="en-GB"/>
              </w:rPr>
              <w:t>Apr’16 – Apr’20|</w:t>
            </w:r>
            <w:r>
              <w:rPr>
                <w:rFonts w:asciiTheme="majorHAnsi" w:hAnsiTheme="majorHAnsi" w:cs="Tahoma"/>
                <w:b/>
                <w:sz w:val="20"/>
                <w:szCs w:val="20"/>
                <w:lang w:eastAsia="en-GB"/>
              </w:rPr>
              <w:tab/>
            </w:r>
            <w:r>
              <w:rPr>
                <w:rFonts w:asciiTheme="majorHAnsi" w:hAnsiTheme="majorHAnsi" w:cs="Tahoma"/>
                <w:b/>
                <w:sz w:val="20"/>
                <w:szCs w:val="20"/>
                <w:lang w:eastAsia="en-GB"/>
              </w:rPr>
              <w:tab/>
            </w:r>
            <w:r w:rsidRPr="00CC0E23">
              <w:rPr>
                <w:rFonts w:asciiTheme="majorHAnsi" w:hAnsiTheme="majorHAnsi" w:cs="Tahoma"/>
                <w:sz w:val="20"/>
                <w:szCs w:val="20"/>
                <w:lang w:eastAsia="en-GB"/>
              </w:rPr>
              <w:t>Sr. Executive Instrumentation</w:t>
            </w:r>
          </w:p>
          <w:p w:rsidR="005B18AE" w:rsidRPr="00841182" w:rsidRDefault="00CC0E23" w:rsidP="00AA6F3B">
            <w:pPr>
              <w:rPr>
                <w:rFonts w:asciiTheme="majorHAnsi" w:hAnsiTheme="majorHAnsi" w:cs="Tahoma"/>
                <w:sz w:val="20"/>
                <w:szCs w:val="20"/>
                <w:lang w:eastAsia="en-GB"/>
              </w:rPr>
            </w:pPr>
            <w:r w:rsidRPr="00CC0E23">
              <w:rPr>
                <w:rFonts w:asciiTheme="majorHAnsi" w:hAnsiTheme="majorHAnsi" w:cs="Tahoma"/>
                <w:b/>
                <w:sz w:val="20"/>
                <w:szCs w:val="20"/>
                <w:lang w:eastAsia="en-GB"/>
              </w:rPr>
              <w:t>Jun’14 – Apr’16|</w:t>
            </w:r>
            <w:r>
              <w:rPr>
                <w:rFonts w:asciiTheme="majorHAnsi" w:hAnsiTheme="majorHAnsi" w:cs="Tahoma"/>
                <w:b/>
                <w:sz w:val="20"/>
                <w:szCs w:val="20"/>
                <w:lang w:eastAsia="en-GB"/>
              </w:rPr>
              <w:tab/>
            </w:r>
            <w:r>
              <w:rPr>
                <w:rFonts w:asciiTheme="majorHAnsi" w:hAnsiTheme="majorHAnsi" w:cs="Tahoma"/>
                <w:b/>
                <w:sz w:val="20"/>
                <w:szCs w:val="20"/>
                <w:lang w:eastAsia="en-GB"/>
              </w:rPr>
              <w:tab/>
            </w:r>
            <w:r w:rsidRPr="00CC0E23">
              <w:rPr>
                <w:rFonts w:asciiTheme="majorHAnsi" w:hAnsiTheme="majorHAnsi" w:cs="Tahoma"/>
                <w:sz w:val="20"/>
                <w:szCs w:val="20"/>
                <w:lang w:eastAsia="en-GB"/>
              </w:rPr>
              <w:t>Executive Instrumentation</w:t>
            </w:r>
          </w:p>
          <w:p w:rsidR="008A6717" w:rsidRDefault="005B18AE" w:rsidP="00AA6F3B">
            <w:pPr>
              <w:rPr>
                <w:rFonts w:asciiTheme="majorHAnsi" w:hAnsiTheme="majorHAnsi" w:cs="Tahoma"/>
                <w:b/>
                <w:sz w:val="20"/>
                <w:szCs w:val="20"/>
                <w:lang w:eastAsia="en-GB"/>
              </w:rPr>
            </w:pPr>
            <w:r w:rsidRPr="005B18AE">
              <w:rPr>
                <w:rFonts w:asciiTheme="majorHAnsi" w:hAnsiTheme="majorHAnsi" w:cs="Tahoma"/>
                <w:b/>
                <w:sz w:val="20"/>
                <w:szCs w:val="20"/>
                <w:lang w:eastAsia="en-GB"/>
              </w:rPr>
              <w:t>Key Result Areas:</w:t>
            </w:r>
          </w:p>
          <w:p w:rsidR="009E2CCB" w:rsidRDefault="009E2CCB" w:rsidP="00AA6F3B">
            <w:pPr>
              <w:rPr>
                <w:rFonts w:asciiTheme="majorHAnsi" w:hAnsiTheme="majorHAnsi" w:cs="Tahoma"/>
                <w:b/>
                <w:sz w:val="20"/>
                <w:szCs w:val="20"/>
                <w:lang w:eastAsia="en-GB"/>
              </w:rPr>
            </w:pPr>
          </w:p>
          <w:p w:rsidR="009E2CCB" w:rsidRPr="00841182" w:rsidRDefault="009E2CCB" w:rsidP="009E2CCB">
            <w:pPr>
              <w:numPr>
                <w:ilvl w:val="0"/>
                <w:numId w:val="18"/>
              </w:numPr>
              <w:autoSpaceDE w:val="0"/>
              <w:autoSpaceDN w:val="0"/>
              <w:adjustRightInd w:val="0"/>
              <w:ind w:right="72"/>
              <w:jc w:val="both"/>
              <w:rPr>
                <w:rFonts w:asciiTheme="majorHAnsi" w:hAnsiTheme="majorHAnsi" w:cs="Tahoma"/>
                <w:sz w:val="20"/>
                <w:szCs w:val="20"/>
                <w:lang w:eastAsia="en-GB"/>
              </w:rPr>
            </w:pPr>
            <w:r w:rsidRPr="00841182">
              <w:rPr>
                <w:rFonts w:asciiTheme="majorHAnsi" w:hAnsiTheme="majorHAnsi" w:cs="Tahoma"/>
                <w:b/>
                <w:sz w:val="20"/>
                <w:szCs w:val="20"/>
                <w:lang w:eastAsia="en-GB"/>
              </w:rPr>
              <w:t>Project Leadership in Instrumentation</w:t>
            </w:r>
            <w:r>
              <w:rPr>
                <w:rFonts w:asciiTheme="majorHAnsi" w:hAnsiTheme="majorHAnsi" w:cs="Tahoma"/>
                <w:b/>
                <w:sz w:val="20"/>
                <w:szCs w:val="20"/>
                <w:lang w:eastAsia="en-GB"/>
              </w:rPr>
              <w:t xml:space="preserve"> Designing </w:t>
            </w:r>
            <w:r w:rsidRPr="00841182">
              <w:rPr>
                <w:rFonts w:asciiTheme="majorHAnsi" w:hAnsiTheme="majorHAnsi" w:cs="Tahoma"/>
                <w:b/>
                <w:sz w:val="20"/>
                <w:szCs w:val="20"/>
                <w:lang w:eastAsia="en-GB"/>
              </w:rPr>
              <w:t>:</w:t>
            </w:r>
            <w:r w:rsidRPr="00841182">
              <w:rPr>
                <w:rFonts w:asciiTheme="majorHAnsi" w:hAnsiTheme="majorHAnsi" w:cs="Tahoma"/>
                <w:sz w:val="20"/>
                <w:szCs w:val="20"/>
                <w:lang w:eastAsia="en-GB"/>
              </w:rPr>
              <w:t xml:space="preserve"> Managed all aspects of instrumentation projects, including:</w:t>
            </w:r>
          </w:p>
          <w:p w:rsidR="009E2CCB"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Understanding &amp; Review of P&amp;IDs with the Production team.</w:t>
            </w:r>
          </w:p>
          <w:p w:rsidR="009E2CCB"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Preparation of instrumentation index, Understand MOC compatibility then prepares</w:t>
            </w:r>
            <w:r w:rsidRPr="00841182">
              <w:rPr>
                <w:rFonts w:asciiTheme="majorHAnsi" w:hAnsiTheme="majorHAnsi" w:cs="Tahoma"/>
                <w:sz w:val="20"/>
                <w:szCs w:val="20"/>
                <w:lang w:eastAsia="en-GB"/>
              </w:rPr>
              <w:t xml:space="preserve"> </w:t>
            </w:r>
            <w:r>
              <w:rPr>
                <w:rFonts w:asciiTheme="majorHAnsi" w:hAnsiTheme="majorHAnsi" w:cs="Tahoma"/>
                <w:sz w:val="20"/>
                <w:szCs w:val="20"/>
                <w:lang w:eastAsia="en-GB"/>
              </w:rPr>
              <w:t>Instrument Technical specifications of LT, PT, PG, FT, XCV, CV, WI, PSV, PRV, RD, PVRV_FA, ERV, LI, TE, TI ,CM, pH,</w:t>
            </w:r>
            <w:r w:rsidR="0017655D">
              <w:rPr>
                <w:rFonts w:asciiTheme="majorHAnsi" w:hAnsiTheme="majorHAnsi" w:cs="Tahoma"/>
                <w:sz w:val="20"/>
                <w:szCs w:val="20"/>
                <w:lang w:eastAsia="en-GB"/>
              </w:rPr>
              <w:t xml:space="preserve"> </w:t>
            </w:r>
            <w:r>
              <w:rPr>
                <w:rFonts w:asciiTheme="majorHAnsi" w:hAnsiTheme="majorHAnsi" w:cs="Tahoma"/>
                <w:sz w:val="20"/>
                <w:szCs w:val="20"/>
                <w:lang w:eastAsia="en-GB"/>
              </w:rPr>
              <w:t>WM, etc.</w:t>
            </w:r>
          </w:p>
          <w:p w:rsidR="009E2CCB"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Preparing IO list, JB Scheduling &amp; cable scheduling</w:t>
            </w:r>
            <w:r w:rsidR="00174B68">
              <w:rPr>
                <w:rFonts w:asciiTheme="majorHAnsi" w:hAnsiTheme="majorHAnsi" w:cs="Tahoma"/>
                <w:sz w:val="20"/>
                <w:szCs w:val="20"/>
                <w:lang w:eastAsia="en-GB"/>
              </w:rPr>
              <w:t xml:space="preserve"> also assign JB &amp; Air header location on floor layout </w:t>
            </w:r>
          </w:p>
          <w:p w:rsidR="009E2CCB"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Sizing calculation of Control valve, On-OFF valve, safety valve, RD, PRV </w:t>
            </w:r>
          </w:p>
          <w:p w:rsidR="0017655D" w:rsidRDefault="0017655D"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Preparing wiring loop drawing</w:t>
            </w:r>
          </w:p>
          <w:p w:rsidR="0017655D" w:rsidRDefault="0017655D"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Preparing Process/Pneumatics instruments hook drawing</w:t>
            </w:r>
          </w:p>
          <w:p w:rsidR="0017655D" w:rsidRPr="0017655D" w:rsidRDefault="0017655D" w:rsidP="0017655D">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Preparing Critical Alarm setting list, Cause &amp; effect, Logic diagram, MTO</w:t>
            </w:r>
            <w:r w:rsidRPr="0017655D">
              <w:rPr>
                <w:rFonts w:asciiTheme="majorHAnsi" w:hAnsiTheme="majorHAnsi" w:cs="Tahoma"/>
                <w:sz w:val="20"/>
                <w:szCs w:val="20"/>
                <w:lang w:eastAsia="en-GB"/>
              </w:rPr>
              <w:t xml:space="preserve"> </w:t>
            </w:r>
          </w:p>
          <w:p w:rsidR="009E2CCB" w:rsidRDefault="0017655D"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Preparing </w:t>
            </w:r>
            <w:r w:rsidR="009E2CCB" w:rsidRPr="00841182">
              <w:rPr>
                <w:rFonts w:asciiTheme="majorHAnsi" w:hAnsiTheme="majorHAnsi" w:cs="Tahoma"/>
                <w:sz w:val="20"/>
                <w:szCs w:val="20"/>
                <w:lang w:eastAsia="en-GB"/>
              </w:rPr>
              <w:t>instrumentation tenders and vendor selection.</w:t>
            </w:r>
          </w:p>
          <w:p w:rsidR="009E2CCB" w:rsidRPr="00841182"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Prepa</w:t>
            </w:r>
            <w:r w:rsidR="0017655D">
              <w:rPr>
                <w:rFonts w:asciiTheme="majorHAnsi" w:hAnsiTheme="majorHAnsi" w:cs="Tahoma"/>
                <w:sz w:val="20"/>
                <w:szCs w:val="20"/>
                <w:lang w:eastAsia="en-GB"/>
              </w:rPr>
              <w:t>ring Technical sheet comparison of all instru</w:t>
            </w:r>
            <w:bookmarkStart w:id="0" w:name="_GoBack"/>
            <w:bookmarkEnd w:id="0"/>
            <w:r w:rsidR="0017655D">
              <w:rPr>
                <w:rFonts w:asciiTheme="majorHAnsi" w:hAnsiTheme="majorHAnsi" w:cs="Tahoma"/>
                <w:sz w:val="20"/>
                <w:szCs w:val="20"/>
                <w:lang w:eastAsia="en-GB"/>
              </w:rPr>
              <w:t xml:space="preserve">ments </w:t>
            </w:r>
          </w:p>
          <w:p w:rsidR="009E2CCB" w:rsidRPr="00841182"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sidRPr="00841182">
              <w:rPr>
                <w:rFonts w:asciiTheme="majorHAnsi" w:hAnsiTheme="majorHAnsi" w:cs="Tahoma"/>
                <w:sz w:val="20"/>
                <w:szCs w:val="20"/>
                <w:lang w:eastAsia="en-GB"/>
              </w:rPr>
              <w:t>Generating purchase requests in SAP.</w:t>
            </w:r>
          </w:p>
          <w:p w:rsidR="009E2CCB"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sidRPr="00841182">
              <w:rPr>
                <w:rFonts w:asciiTheme="majorHAnsi" w:hAnsiTheme="majorHAnsi" w:cs="Tahoma"/>
                <w:sz w:val="20"/>
                <w:szCs w:val="20"/>
                <w:lang w:eastAsia="en-GB"/>
              </w:rPr>
              <w:t xml:space="preserve">Preparing specifications and BOQs for </w:t>
            </w:r>
            <w:r>
              <w:rPr>
                <w:rFonts w:asciiTheme="majorHAnsi" w:hAnsiTheme="majorHAnsi" w:cs="Tahoma"/>
                <w:sz w:val="20"/>
                <w:szCs w:val="20"/>
                <w:lang w:eastAsia="en-GB"/>
              </w:rPr>
              <w:t xml:space="preserve">various </w:t>
            </w:r>
            <w:r w:rsidRPr="00841182">
              <w:rPr>
                <w:rFonts w:asciiTheme="majorHAnsi" w:hAnsiTheme="majorHAnsi" w:cs="Tahoma"/>
                <w:sz w:val="20"/>
                <w:szCs w:val="20"/>
                <w:lang w:eastAsia="en-GB"/>
              </w:rPr>
              <w:t>control systems.</w:t>
            </w:r>
          </w:p>
          <w:p w:rsidR="0017655D" w:rsidRPr="00841182" w:rsidRDefault="0017655D"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Preparing data sheet data sheets of IP based CCTV system, Addressable Fire Alarm system &amp; EPABX with PA system </w:t>
            </w:r>
          </w:p>
          <w:p w:rsidR="009E2CCB" w:rsidRPr="00841182" w:rsidRDefault="0017655D" w:rsidP="009E2CC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Preparing cable tray routes, </w:t>
            </w:r>
            <w:r w:rsidR="009E2CCB" w:rsidRPr="00841182">
              <w:rPr>
                <w:rFonts w:asciiTheme="majorHAnsi" w:hAnsiTheme="majorHAnsi" w:cs="Tahoma"/>
                <w:sz w:val="20"/>
                <w:szCs w:val="20"/>
                <w:lang w:eastAsia="en-GB"/>
              </w:rPr>
              <w:t>Sizing cables</w:t>
            </w:r>
            <w:r>
              <w:rPr>
                <w:rFonts w:asciiTheme="majorHAnsi" w:hAnsiTheme="majorHAnsi" w:cs="Tahoma"/>
                <w:sz w:val="20"/>
                <w:szCs w:val="20"/>
                <w:lang w:eastAsia="en-GB"/>
              </w:rPr>
              <w:t xml:space="preserve"> trays</w:t>
            </w:r>
          </w:p>
          <w:p w:rsidR="009E2CCB" w:rsidRPr="00841182" w:rsidRDefault="009E2CCB" w:rsidP="009E2CCB">
            <w:pPr>
              <w:numPr>
                <w:ilvl w:val="1"/>
                <w:numId w:val="18"/>
              </w:numPr>
              <w:autoSpaceDE w:val="0"/>
              <w:autoSpaceDN w:val="0"/>
              <w:adjustRightInd w:val="0"/>
              <w:ind w:right="72"/>
              <w:jc w:val="both"/>
              <w:rPr>
                <w:rFonts w:asciiTheme="majorHAnsi" w:hAnsiTheme="majorHAnsi" w:cs="Tahoma"/>
                <w:sz w:val="20"/>
                <w:szCs w:val="20"/>
                <w:lang w:eastAsia="en-GB"/>
              </w:rPr>
            </w:pPr>
            <w:r w:rsidRPr="00841182">
              <w:rPr>
                <w:rFonts w:asciiTheme="majorHAnsi" w:hAnsiTheme="majorHAnsi" w:cs="Tahoma"/>
                <w:sz w:val="20"/>
                <w:szCs w:val="20"/>
                <w:lang w:eastAsia="en-GB"/>
              </w:rPr>
              <w:t>Conducting loop testing and logic simulations.</w:t>
            </w:r>
          </w:p>
          <w:p w:rsidR="009E2CCB" w:rsidRDefault="009E2CCB" w:rsidP="00AA6F3B">
            <w:pPr>
              <w:numPr>
                <w:ilvl w:val="1"/>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Participating in HAZOP, </w:t>
            </w:r>
            <w:r w:rsidRPr="00841182">
              <w:rPr>
                <w:rFonts w:asciiTheme="majorHAnsi" w:hAnsiTheme="majorHAnsi" w:cs="Tahoma"/>
                <w:sz w:val="20"/>
                <w:szCs w:val="20"/>
                <w:lang w:eastAsia="en-GB"/>
              </w:rPr>
              <w:t>PSSR</w:t>
            </w:r>
            <w:r>
              <w:rPr>
                <w:rFonts w:asciiTheme="majorHAnsi" w:hAnsiTheme="majorHAnsi" w:cs="Tahoma"/>
                <w:sz w:val="20"/>
                <w:szCs w:val="20"/>
                <w:lang w:eastAsia="en-GB"/>
              </w:rPr>
              <w:t>,</w:t>
            </w:r>
            <w:r w:rsidR="0017655D">
              <w:rPr>
                <w:rFonts w:asciiTheme="majorHAnsi" w:hAnsiTheme="majorHAnsi" w:cs="Tahoma"/>
                <w:sz w:val="20"/>
                <w:szCs w:val="20"/>
                <w:lang w:eastAsia="en-GB"/>
              </w:rPr>
              <w:t xml:space="preserve"> </w:t>
            </w:r>
            <w:r>
              <w:rPr>
                <w:rFonts w:asciiTheme="majorHAnsi" w:hAnsiTheme="majorHAnsi" w:cs="Tahoma"/>
                <w:sz w:val="20"/>
                <w:szCs w:val="20"/>
                <w:lang w:eastAsia="en-GB"/>
              </w:rPr>
              <w:t>SIL</w:t>
            </w:r>
            <w:r w:rsidR="0017655D">
              <w:rPr>
                <w:rFonts w:asciiTheme="majorHAnsi" w:hAnsiTheme="majorHAnsi" w:cs="Tahoma"/>
                <w:sz w:val="20"/>
                <w:szCs w:val="20"/>
                <w:lang w:eastAsia="en-GB"/>
              </w:rPr>
              <w:t xml:space="preserve"> studies, </w:t>
            </w:r>
            <w:proofErr w:type="gramStart"/>
            <w:r w:rsidR="0017655D">
              <w:rPr>
                <w:rFonts w:asciiTheme="majorHAnsi" w:hAnsiTheme="majorHAnsi" w:cs="Tahoma"/>
                <w:sz w:val="20"/>
                <w:szCs w:val="20"/>
                <w:lang w:eastAsia="en-GB"/>
              </w:rPr>
              <w:t>Alarm</w:t>
            </w:r>
            <w:proofErr w:type="gramEnd"/>
            <w:r w:rsidR="0017655D">
              <w:rPr>
                <w:rFonts w:asciiTheme="majorHAnsi" w:hAnsiTheme="majorHAnsi" w:cs="Tahoma"/>
                <w:sz w:val="20"/>
                <w:szCs w:val="20"/>
                <w:lang w:eastAsia="en-GB"/>
              </w:rPr>
              <w:t xml:space="preserve"> rationalization</w:t>
            </w:r>
            <w:r w:rsidRPr="00841182">
              <w:rPr>
                <w:rFonts w:asciiTheme="majorHAnsi" w:hAnsiTheme="majorHAnsi" w:cs="Tahoma"/>
                <w:sz w:val="20"/>
                <w:szCs w:val="20"/>
                <w:lang w:eastAsia="en-GB"/>
              </w:rPr>
              <w:t xml:space="preserve"> sessions.</w:t>
            </w:r>
          </w:p>
          <w:p w:rsidR="00EA39D6" w:rsidRPr="009E2CCB" w:rsidRDefault="00EA39D6" w:rsidP="00EA39D6">
            <w:pPr>
              <w:numPr>
                <w:ilvl w:val="0"/>
                <w:numId w:val="18"/>
              </w:numPr>
              <w:autoSpaceDE w:val="0"/>
              <w:autoSpaceDN w:val="0"/>
              <w:adjustRightInd w:val="0"/>
              <w:ind w:right="72"/>
              <w:jc w:val="both"/>
              <w:rPr>
                <w:rFonts w:asciiTheme="majorHAnsi" w:hAnsiTheme="majorHAnsi" w:cs="Tahoma"/>
                <w:sz w:val="20"/>
                <w:szCs w:val="20"/>
                <w:lang w:eastAsia="en-GB"/>
              </w:rPr>
            </w:pPr>
            <w:r w:rsidRPr="00EA39D6">
              <w:rPr>
                <w:rFonts w:asciiTheme="majorHAnsi" w:hAnsiTheme="majorHAnsi" w:cs="Tahoma"/>
                <w:b/>
                <w:sz w:val="20"/>
                <w:szCs w:val="20"/>
                <w:lang w:eastAsia="en-GB"/>
              </w:rPr>
              <w:t>SAP</w:t>
            </w:r>
            <w:r>
              <w:rPr>
                <w:rFonts w:asciiTheme="majorHAnsi" w:hAnsiTheme="majorHAnsi" w:cs="Tahoma"/>
                <w:sz w:val="20"/>
                <w:szCs w:val="20"/>
                <w:lang w:eastAsia="en-GB"/>
              </w:rPr>
              <w:t xml:space="preserve">- Expertise in SAP project and Maintenance module </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Operational Efficiency &amp; ISO Compliance:</w:t>
            </w:r>
            <w:r w:rsidRPr="005B18AE">
              <w:rPr>
                <w:rFonts w:asciiTheme="majorHAnsi" w:hAnsiTheme="majorHAnsi" w:cs="Tahoma"/>
                <w:sz w:val="20"/>
                <w:szCs w:val="20"/>
                <w:lang w:eastAsia="en-GB"/>
              </w:rPr>
              <w:t xml:space="preserve"> Spearheading instrumentation services to meet production targets as per AOP while ensuring compliance with ISO standards for process s</w:t>
            </w:r>
            <w:r w:rsidR="00841182">
              <w:rPr>
                <w:rFonts w:asciiTheme="majorHAnsi" w:hAnsiTheme="majorHAnsi" w:cs="Tahoma"/>
                <w:sz w:val="20"/>
                <w:szCs w:val="20"/>
                <w:lang w:eastAsia="en-GB"/>
              </w:rPr>
              <w:t xml:space="preserve">afety, quality improvement &amp; </w:t>
            </w:r>
            <w:r w:rsidRPr="005B18AE">
              <w:rPr>
                <w:rFonts w:asciiTheme="majorHAnsi" w:hAnsiTheme="majorHAnsi" w:cs="Tahoma"/>
                <w:sz w:val="20"/>
                <w:szCs w:val="20"/>
                <w:lang w:eastAsia="en-GB"/>
              </w:rPr>
              <w:t>enhanced manpower productivity.</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Preventive Maintenance &amp; Calibration Leadership:</w:t>
            </w:r>
            <w:r w:rsidR="00841182">
              <w:rPr>
                <w:rFonts w:asciiTheme="majorHAnsi" w:hAnsiTheme="majorHAnsi" w:cs="Tahoma"/>
                <w:sz w:val="20"/>
                <w:szCs w:val="20"/>
                <w:lang w:eastAsia="en-GB"/>
              </w:rPr>
              <w:t xml:space="preserve"> Designing &amp; </w:t>
            </w:r>
            <w:r w:rsidRPr="005B18AE">
              <w:rPr>
                <w:rFonts w:asciiTheme="majorHAnsi" w:hAnsiTheme="majorHAnsi" w:cs="Tahoma"/>
                <w:sz w:val="20"/>
                <w:szCs w:val="20"/>
                <w:lang w:eastAsia="en-GB"/>
              </w:rPr>
              <w:t>executing a comprehen</w:t>
            </w:r>
            <w:r w:rsidR="00841182">
              <w:rPr>
                <w:rFonts w:asciiTheme="majorHAnsi" w:hAnsiTheme="majorHAnsi" w:cs="Tahoma"/>
                <w:sz w:val="20"/>
                <w:szCs w:val="20"/>
                <w:lang w:eastAsia="en-GB"/>
              </w:rPr>
              <w:t xml:space="preserve">sive preventive maintenance &amp; </w:t>
            </w:r>
            <w:r w:rsidRPr="005B18AE">
              <w:rPr>
                <w:rFonts w:asciiTheme="majorHAnsi" w:hAnsiTheme="majorHAnsi" w:cs="Tahoma"/>
                <w:sz w:val="20"/>
                <w:szCs w:val="20"/>
                <w:lang w:eastAsia="en-GB"/>
              </w:rPr>
              <w:t>calibration schedule for critical instruments,</w:t>
            </w:r>
            <w:r w:rsidR="00841182">
              <w:rPr>
                <w:rFonts w:asciiTheme="majorHAnsi" w:hAnsiTheme="majorHAnsi" w:cs="Tahoma"/>
                <w:sz w:val="20"/>
                <w:szCs w:val="20"/>
                <w:lang w:eastAsia="en-GB"/>
              </w:rPr>
              <w:t xml:space="preserve"> ensuring smooth operations &amp; </w:t>
            </w:r>
            <w:r w:rsidRPr="005B18AE">
              <w:rPr>
                <w:rFonts w:asciiTheme="majorHAnsi" w:hAnsiTheme="majorHAnsi" w:cs="Tahoma"/>
                <w:sz w:val="20"/>
                <w:szCs w:val="20"/>
                <w:lang w:eastAsia="en-GB"/>
              </w:rPr>
              <w:t>adherence to SOPs for consistent production quality.</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Data-Driven Maintenance Reporting:</w:t>
            </w:r>
            <w:r w:rsidRPr="005B18AE">
              <w:rPr>
                <w:rFonts w:asciiTheme="majorHAnsi" w:hAnsiTheme="majorHAnsi" w:cs="Tahoma"/>
                <w:sz w:val="20"/>
                <w:szCs w:val="20"/>
                <w:lang w:eastAsia="en-GB"/>
              </w:rPr>
              <w:t xml:space="preserve"> Leading the maintenance process by maintaining detailed daily logs, generating breakdown reports, analyzing maintenance costs, and tracking instrument performance through historical data.</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Strategic Spare Parts Management:</w:t>
            </w:r>
            <w:r w:rsidRPr="005B18AE">
              <w:rPr>
                <w:rFonts w:asciiTheme="majorHAnsi" w:hAnsiTheme="majorHAnsi" w:cs="Tahoma"/>
                <w:sz w:val="20"/>
                <w:szCs w:val="20"/>
                <w:lang w:eastAsia="en-GB"/>
              </w:rPr>
              <w:t xml:space="preserve"> Ensuring optimal inventory levels of instrumentation spares and consumables via SAP, minimizing downtime through efficient stock management and immediate response to breakdowns.</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Vendor Relations &amp; Breakdown Support:</w:t>
            </w:r>
            <w:r w:rsidRPr="005B18AE">
              <w:rPr>
                <w:rFonts w:asciiTheme="majorHAnsi" w:hAnsiTheme="majorHAnsi" w:cs="Tahoma"/>
                <w:sz w:val="20"/>
                <w:szCs w:val="20"/>
                <w:lang w:eastAsia="en-GB"/>
              </w:rPr>
              <w:t xml:space="preserve"> Cultivating strong relationships with diverse instrumentation vendors to secure timely solutions for breakdowns, ensuring minimal production disruptions.</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Risk Mitigation &amp; MOC Implementation:</w:t>
            </w:r>
            <w:r w:rsidRPr="005B18AE">
              <w:rPr>
                <w:rFonts w:asciiTheme="majorHAnsi" w:hAnsiTheme="majorHAnsi" w:cs="Tahoma"/>
                <w:sz w:val="20"/>
                <w:szCs w:val="20"/>
                <w:lang w:eastAsia="en-GB"/>
              </w:rPr>
              <w:t xml:space="preserve"> Driving the development and execution of Low and High-Risk MOC (Management of Change) initiatives, adhering to organizational policies for safety and process improvement.</w:t>
            </w:r>
          </w:p>
          <w:p w:rsidR="005B18AE" w:rsidRPr="005B18AE" w:rsidRDefault="00D772CD" w:rsidP="00841182">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t xml:space="preserve">Engineer and </w:t>
            </w:r>
            <w:r w:rsidR="005B18AE" w:rsidRPr="005B18AE">
              <w:rPr>
                <w:rFonts w:asciiTheme="majorHAnsi" w:hAnsiTheme="majorHAnsi" w:cs="Tahoma"/>
                <w:b/>
                <w:sz w:val="20"/>
                <w:szCs w:val="20"/>
                <w:lang w:eastAsia="en-GB"/>
              </w:rPr>
              <w:t>Technician Workforce Optimization:</w:t>
            </w:r>
            <w:r w:rsidR="005B18AE" w:rsidRPr="005B18AE">
              <w:rPr>
                <w:rFonts w:asciiTheme="majorHAnsi" w:hAnsiTheme="majorHAnsi" w:cs="Tahoma"/>
                <w:sz w:val="20"/>
                <w:szCs w:val="20"/>
                <w:lang w:eastAsia="en-GB"/>
              </w:rPr>
              <w:t xml:space="preserve"> Developing shift schedules for technicians and providing them with continuous in-house training on advanced instruments, enhancing their performance and ensuring optimal output.</w:t>
            </w:r>
          </w:p>
          <w:p w:rsidR="005B18AE" w:rsidRPr="008A6717"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 xml:space="preserve">Fire </w:t>
            </w:r>
            <w:r w:rsidR="00327E79">
              <w:rPr>
                <w:rFonts w:asciiTheme="majorHAnsi" w:hAnsiTheme="majorHAnsi" w:cs="Tahoma"/>
                <w:b/>
                <w:sz w:val="20"/>
                <w:szCs w:val="20"/>
                <w:lang w:eastAsia="en-GB"/>
              </w:rPr>
              <w:t xml:space="preserve">Alarm, CCTV, </w:t>
            </w:r>
            <w:r w:rsidR="002D6C0E">
              <w:rPr>
                <w:rFonts w:asciiTheme="majorHAnsi" w:hAnsiTheme="majorHAnsi" w:cs="Tahoma"/>
                <w:b/>
                <w:sz w:val="20"/>
                <w:szCs w:val="20"/>
                <w:lang w:eastAsia="en-GB"/>
              </w:rPr>
              <w:t>EPABX</w:t>
            </w:r>
            <w:r w:rsidR="00327E79">
              <w:rPr>
                <w:rFonts w:asciiTheme="majorHAnsi" w:hAnsiTheme="majorHAnsi" w:cs="Tahoma"/>
                <w:b/>
                <w:sz w:val="20"/>
                <w:szCs w:val="20"/>
                <w:lang w:eastAsia="en-GB"/>
              </w:rPr>
              <w:t xml:space="preserve"> &amp; PA</w:t>
            </w:r>
            <w:r w:rsidR="002D6C0E">
              <w:rPr>
                <w:rFonts w:asciiTheme="majorHAnsi" w:hAnsiTheme="majorHAnsi" w:cs="Tahoma"/>
                <w:b/>
                <w:sz w:val="20"/>
                <w:szCs w:val="20"/>
                <w:lang w:eastAsia="en-GB"/>
              </w:rPr>
              <w:t xml:space="preserve"> </w:t>
            </w:r>
            <w:r w:rsidRPr="005B18AE">
              <w:rPr>
                <w:rFonts w:asciiTheme="majorHAnsi" w:hAnsiTheme="majorHAnsi" w:cs="Tahoma"/>
                <w:b/>
                <w:sz w:val="20"/>
                <w:szCs w:val="20"/>
                <w:lang w:eastAsia="en-GB"/>
              </w:rPr>
              <w:t xml:space="preserve">Systems </w:t>
            </w:r>
            <w:r w:rsidR="002D6C0E">
              <w:rPr>
                <w:rFonts w:asciiTheme="majorHAnsi" w:hAnsiTheme="majorHAnsi" w:cs="Tahoma"/>
                <w:b/>
                <w:sz w:val="20"/>
                <w:szCs w:val="20"/>
                <w:lang w:eastAsia="en-GB"/>
              </w:rPr>
              <w:t xml:space="preserve">commissioning; </w:t>
            </w:r>
            <w:r w:rsidR="00552080" w:rsidRPr="008A6717">
              <w:rPr>
                <w:rFonts w:asciiTheme="majorHAnsi" w:hAnsiTheme="majorHAnsi" w:cs="Tahoma"/>
                <w:sz w:val="20"/>
                <w:szCs w:val="20"/>
                <w:lang w:eastAsia="en-GB"/>
              </w:rPr>
              <w:t>Successfully</w:t>
            </w:r>
            <w:r w:rsidR="002D6C0E" w:rsidRPr="008A6717">
              <w:rPr>
                <w:rFonts w:asciiTheme="majorHAnsi" w:hAnsiTheme="majorHAnsi" w:cs="Tahoma"/>
                <w:sz w:val="20"/>
                <w:szCs w:val="20"/>
                <w:lang w:eastAsia="en-GB"/>
              </w:rPr>
              <w:t xml:space="preserve"> installed and commissioned Morley- Honeywell </w:t>
            </w:r>
            <w:r w:rsidR="00552080" w:rsidRPr="008A6717">
              <w:rPr>
                <w:rFonts w:asciiTheme="majorHAnsi" w:hAnsiTheme="majorHAnsi" w:cs="Tahoma"/>
                <w:sz w:val="20"/>
                <w:szCs w:val="20"/>
                <w:lang w:eastAsia="en-GB"/>
              </w:rPr>
              <w:t>addressable FAS, CP PLUS make IP based CCTV surveillance system and Siemens+ Panasonic make EPABX system with PA</w:t>
            </w:r>
            <w:r w:rsidR="00327E79">
              <w:rPr>
                <w:rFonts w:asciiTheme="majorHAnsi" w:hAnsiTheme="majorHAnsi" w:cs="Tahoma"/>
                <w:sz w:val="20"/>
                <w:szCs w:val="20"/>
                <w:lang w:eastAsia="en-GB"/>
              </w:rPr>
              <w:t xml:space="preserve"> System. Also perform </w:t>
            </w:r>
            <w:r w:rsidRPr="008A6717">
              <w:rPr>
                <w:rFonts w:asciiTheme="majorHAnsi" w:hAnsiTheme="majorHAnsi" w:cs="Tahoma"/>
                <w:sz w:val="20"/>
                <w:szCs w:val="20"/>
                <w:lang w:eastAsia="en-GB"/>
              </w:rPr>
              <w:t>preventive maintenance of critical safety systems, i</w:t>
            </w:r>
            <w:r w:rsidR="008A6717">
              <w:rPr>
                <w:rFonts w:asciiTheme="majorHAnsi" w:hAnsiTheme="majorHAnsi" w:cs="Tahoma"/>
                <w:sz w:val="20"/>
                <w:szCs w:val="20"/>
                <w:lang w:eastAsia="en-GB"/>
              </w:rPr>
              <w:t xml:space="preserve">ncluding fire alarms, CCTV, </w:t>
            </w:r>
            <w:r w:rsidRPr="008A6717">
              <w:rPr>
                <w:rFonts w:asciiTheme="majorHAnsi" w:hAnsiTheme="majorHAnsi" w:cs="Tahoma"/>
                <w:sz w:val="20"/>
                <w:szCs w:val="20"/>
                <w:lang w:eastAsia="en-GB"/>
              </w:rPr>
              <w:t>EPABX, and managing UHF licenses for seamless plant communication.</w:t>
            </w:r>
          </w:p>
          <w:p w:rsid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Audit Readiness &amp; Compliance:</w:t>
            </w:r>
            <w:r w:rsidRPr="005B18AE">
              <w:rPr>
                <w:rFonts w:asciiTheme="majorHAnsi" w:hAnsiTheme="majorHAnsi" w:cs="Tahoma"/>
                <w:sz w:val="20"/>
                <w:szCs w:val="20"/>
                <w:lang w:eastAsia="en-GB"/>
              </w:rPr>
              <w:t xml:space="preserve"> Preparing and maintaining ISO 9001, 14001, 18001 documentations</w:t>
            </w:r>
            <w:r w:rsidR="002D6C0E">
              <w:rPr>
                <w:rFonts w:asciiTheme="majorHAnsi" w:hAnsiTheme="majorHAnsi" w:cs="Tahoma"/>
                <w:sz w:val="20"/>
                <w:szCs w:val="20"/>
                <w:lang w:eastAsia="en-GB"/>
              </w:rPr>
              <w:t xml:space="preserve"> like Master list of index, Formats, records, SOP, Instrument list with Calibration schedule, interlock list with testing records, HIRA, AIR, ROR Objectives, dept. </w:t>
            </w:r>
            <w:r w:rsidR="00841182">
              <w:rPr>
                <w:rFonts w:asciiTheme="majorHAnsi" w:hAnsiTheme="majorHAnsi" w:cs="Tahoma"/>
                <w:sz w:val="20"/>
                <w:szCs w:val="20"/>
                <w:lang w:eastAsia="en-GB"/>
              </w:rPr>
              <w:t xml:space="preserve">JD’s </w:t>
            </w:r>
            <w:r w:rsidR="00841182" w:rsidRPr="005B18AE">
              <w:rPr>
                <w:rFonts w:asciiTheme="majorHAnsi" w:hAnsiTheme="majorHAnsi" w:cs="Tahoma"/>
                <w:sz w:val="20"/>
                <w:szCs w:val="20"/>
                <w:lang w:eastAsia="en-GB"/>
              </w:rPr>
              <w:t>and</w:t>
            </w:r>
            <w:r w:rsidRPr="005B18AE">
              <w:rPr>
                <w:rFonts w:asciiTheme="majorHAnsi" w:hAnsiTheme="majorHAnsi" w:cs="Tahoma"/>
                <w:sz w:val="20"/>
                <w:szCs w:val="20"/>
                <w:lang w:eastAsia="en-GB"/>
              </w:rPr>
              <w:t xml:space="preserve"> ensuring the facility is audit-ready for internal, customer, and responsible care audits, supporting continuous process improvement.</w:t>
            </w:r>
          </w:p>
          <w:p w:rsidR="005B18AE" w:rsidRP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Advanced Control Systems Integration:</w:t>
            </w:r>
            <w:r w:rsidRPr="005B18AE">
              <w:rPr>
                <w:rFonts w:asciiTheme="majorHAnsi" w:hAnsiTheme="majorHAnsi" w:cs="Tahoma"/>
                <w:sz w:val="20"/>
                <w:szCs w:val="20"/>
                <w:lang w:eastAsia="en-GB"/>
              </w:rPr>
              <w:t xml:space="preserve"> Leading the configuration, installation, and commissioning of advanced instruments, including preparing IO lists, cable tray routing, and ensuring efficient PLC panel design and wiring integration for optimized process control.</w:t>
            </w:r>
          </w:p>
          <w:p w:rsidR="005B18AE"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5B18AE">
              <w:rPr>
                <w:rFonts w:asciiTheme="majorHAnsi" w:hAnsiTheme="majorHAnsi" w:cs="Tahoma"/>
                <w:b/>
                <w:sz w:val="20"/>
                <w:szCs w:val="20"/>
                <w:lang w:eastAsia="en-GB"/>
              </w:rPr>
              <w:t>Comprehensive Project Documentation &amp; Handover:</w:t>
            </w:r>
            <w:r w:rsidRPr="005B18AE">
              <w:rPr>
                <w:rFonts w:asciiTheme="majorHAnsi" w:hAnsiTheme="majorHAnsi" w:cs="Tahoma"/>
                <w:sz w:val="20"/>
                <w:szCs w:val="20"/>
                <w:lang w:eastAsia="en-GB"/>
              </w:rPr>
              <w:t xml:space="preserve"> Managing all aspects of project documentation, including data sheets, test certificates, PR lists, logic simulations, and SCADA licensing, ensuring seamless project handover and system reliability for long-term operational success.</w:t>
            </w:r>
          </w:p>
          <w:p w:rsidR="00146C62" w:rsidRDefault="00146C62" w:rsidP="00841182">
            <w:pPr>
              <w:numPr>
                <w:ilvl w:val="0"/>
                <w:numId w:val="18"/>
              </w:numPr>
              <w:autoSpaceDE w:val="0"/>
              <w:autoSpaceDN w:val="0"/>
              <w:adjustRightInd w:val="0"/>
              <w:ind w:right="72"/>
              <w:jc w:val="both"/>
              <w:rPr>
                <w:rFonts w:asciiTheme="majorHAnsi" w:hAnsiTheme="majorHAnsi" w:cs="Tahoma"/>
                <w:sz w:val="20"/>
                <w:szCs w:val="20"/>
                <w:lang w:eastAsia="en-GB"/>
              </w:rPr>
            </w:pPr>
            <w:proofErr w:type="spellStart"/>
            <w:r>
              <w:rPr>
                <w:rFonts w:asciiTheme="majorHAnsi" w:hAnsiTheme="majorHAnsi" w:cs="Tahoma"/>
                <w:b/>
                <w:sz w:val="20"/>
                <w:szCs w:val="20"/>
                <w:lang w:eastAsia="en-GB"/>
              </w:rPr>
              <w:t>Capex</w:t>
            </w:r>
            <w:proofErr w:type="spellEnd"/>
            <w:r>
              <w:rPr>
                <w:rFonts w:asciiTheme="majorHAnsi" w:hAnsiTheme="majorHAnsi" w:cs="Tahoma"/>
                <w:b/>
                <w:sz w:val="20"/>
                <w:szCs w:val="20"/>
                <w:lang w:eastAsia="en-GB"/>
              </w:rPr>
              <w:t xml:space="preserve"> and Budget plan-</w:t>
            </w:r>
            <w:r>
              <w:rPr>
                <w:rFonts w:asciiTheme="majorHAnsi" w:hAnsiTheme="majorHAnsi" w:cs="Tahoma"/>
                <w:sz w:val="20"/>
                <w:szCs w:val="20"/>
                <w:lang w:eastAsia="en-GB"/>
              </w:rPr>
              <w:t xml:space="preserve"> Preparing Repair &amp; maintenance annual budget and get approved from top management.</w:t>
            </w:r>
          </w:p>
          <w:p w:rsidR="008A6717" w:rsidRDefault="008A6717" w:rsidP="00841182">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t>Administrative Control-</w:t>
            </w:r>
            <w:r>
              <w:rPr>
                <w:rFonts w:asciiTheme="majorHAnsi" w:hAnsiTheme="majorHAnsi" w:cs="Tahoma"/>
                <w:sz w:val="20"/>
                <w:szCs w:val="20"/>
                <w:lang w:eastAsia="en-GB"/>
              </w:rPr>
              <w:t xml:space="preserve"> Assign new goals to all team members in every FY in the form of KRA, participating in appraisal process, retention or new employee joining process, also assign shift schedule of department.</w:t>
            </w:r>
          </w:p>
          <w:p w:rsidR="00174B68" w:rsidRDefault="00174B68" w:rsidP="00174B68">
            <w:pPr>
              <w:autoSpaceDE w:val="0"/>
              <w:autoSpaceDN w:val="0"/>
              <w:adjustRightInd w:val="0"/>
              <w:ind w:left="360" w:right="72"/>
              <w:jc w:val="both"/>
              <w:rPr>
                <w:rFonts w:asciiTheme="majorHAnsi" w:hAnsiTheme="majorHAnsi" w:cs="Tahoma"/>
                <w:sz w:val="20"/>
                <w:szCs w:val="20"/>
                <w:lang w:eastAsia="en-GB"/>
              </w:rPr>
            </w:pPr>
          </w:p>
          <w:p w:rsidR="005B18AE" w:rsidRPr="00841182" w:rsidRDefault="005B18AE" w:rsidP="005B18AE">
            <w:pPr>
              <w:autoSpaceDE w:val="0"/>
              <w:autoSpaceDN w:val="0"/>
              <w:adjustRightInd w:val="0"/>
              <w:ind w:right="72"/>
              <w:jc w:val="both"/>
              <w:rPr>
                <w:rFonts w:asciiTheme="majorHAnsi" w:hAnsiTheme="majorHAnsi" w:cs="Tahoma"/>
                <w:sz w:val="10"/>
                <w:szCs w:val="20"/>
                <w:lang w:eastAsia="en-GB"/>
              </w:rPr>
            </w:pPr>
          </w:p>
          <w:p w:rsidR="005B18AE" w:rsidRPr="00EE2DAB" w:rsidRDefault="005B18AE" w:rsidP="005B18AE">
            <w:pPr>
              <w:pBdr>
                <w:bottom w:val="single" w:sz="4" w:space="1" w:color="auto"/>
              </w:pBdr>
              <w:overflowPunct w:val="0"/>
              <w:autoSpaceDE w:val="0"/>
              <w:autoSpaceDN w:val="0"/>
              <w:adjustRightInd w:val="0"/>
              <w:jc w:val="both"/>
              <w:textAlignment w:val="baseline"/>
              <w:rPr>
                <w:rFonts w:ascii="Tahoma" w:hAnsi="Tahoma" w:cs="Tahoma"/>
                <w:b/>
                <w:color w:val="262626" w:themeColor="text1" w:themeTint="D9"/>
                <w:szCs w:val="20"/>
                <w:lang w:eastAsia="en-GB"/>
              </w:rPr>
            </w:pPr>
            <w:r>
              <w:rPr>
                <w:rFonts w:ascii="Tahoma" w:hAnsi="Tahoma" w:cs="Tahoma"/>
                <w:b/>
                <w:noProof/>
                <w:color w:val="154960"/>
                <w:sz w:val="24"/>
                <w:lang w:val="en-IN" w:eastAsia="en-IN"/>
              </w:rPr>
              <w:drawing>
                <wp:inline distT="0" distB="0" distL="0" distR="0" wp14:anchorId="2DF81BFB" wp14:editId="22563BD6">
                  <wp:extent cx="228600" cy="2286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s-Handled24x24icons.png"/>
                          <pic:cNvPicPr/>
                        </pic:nvPicPr>
                        <pic:blipFill>
                          <a:blip r:embed="rId1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262626" w:themeColor="text1" w:themeTint="D9"/>
                <w:szCs w:val="20"/>
                <w:lang w:eastAsia="en-GB"/>
              </w:rPr>
              <w:t xml:space="preserve"> </w:t>
            </w:r>
            <w:r w:rsidR="004D3C60">
              <w:rPr>
                <w:rFonts w:ascii="Tahoma" w:hAnsi="Tahoma" w:cs="Tahoma"/>
                <w:b/>
                <w:color w:val="262626" w:themeColor="text1" w:themeTint="D9"/>
                <w:szCs w:val="20"/>
                <w:lang w:eastAsia="en-GB"/>
              </w:rPr>
              <w:t xml:space="preserve">Instruments Handled - </w:t>
            </w:r>
            <w:r>
              <w:rPr>
                <w:rFonts w:asciiTheme="majorHAnsi" w:hAnsiTheme="majorHAnsi" w:cs="Tahoma"/>
                <w:b/>
                <w:sz w:val="24"/>
                <w:szCs w:val="20"/>
                <w:lang w:eastAsia="en-GB"/>
              </w:rPr>
              <w:t>SKILL SET</w:t>
            </w:r>
          </w:p>
          <w:p w:rsidR="005B18AE" w:rsidRPr="00C6564C" w:rsidRDefault="005B18AE" w:rsidP="005B18AE">
            <w:pPr>
              <w:autoSpaceDE w:val="0"/>
              <w:autoSpaceDN w:val="0"/>
              <w:adjustRightInd w:val="0"/>
              <w:ind w:right="72"/>
              <w:jc w:val="both"/>
              <w:rPr>
                <w:rFonts w:asciiTheme="majorHAnsi" w:hAnsiTheme="majorHAnsi" w:cs="Tahoma"/>
                <w:sz w:val="12"/>
                <w:szCs w:val="20"/>
                <w:lang w:eastAsia="en-GB"/>
              </w:rPr>
            </w:pPr>
          </w:p>
          <w:p w:rsidR="005B18AE" w:rsidRPr="00C6564C"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C6564C">
              <w:rPr>
                <w:rFonts w:asciiTheme="majorHAnsi" w:hAnsiTheme="majorHAnsi" w:cs="Tahoma"/>
                <w:b/>
                <w:sz w:val="20"/>
                <w:szCs w:val="20"/>
                <w:lang w:eastAsia="en-GB"/>
              </w:rPr>
              <w:t>Control System:</w:t>
            </w:r>
            <w:r w:rsidRPr="00C6564C">
              <w:rPr>
                <w:rFonts w:asciiTheme="majorHAnsi" w:hAnsiTheme="majorHAnsi" w:cs="Tahoma"/>
                <w:sz w:val="20"/>
                <w:szCs w:val="20"/>
                <w:lang w:eastAsia="en-GB"/>
              </w:rPr>
              <w:t xml:space="preserve"> Allen Bradley (</w:t>
            </w:r>
            <w:proofErr w:type="spellStart"/>
            <w:r w:rsidRPr="00C6564C">
              <w:rPr>
                <w:rFonts w:asciiTheme="majorHAnsi" w:hAnsiTheme="majorHAnsi" w:cs="Tahoma"/>
                <w:sz w:val="20"/>
                <w:szCs w:val="20"/>
                <w:lang w:eastAsia="en-GB"/>
              </w:rPr>
              <w:t>Micrologix</w:t>
            </w:r>
            <w:proofErr w:type="spellEnd"/>
            <w:r w:rsidRPr="00C6564C">
              <w:rPr>
                <w:rFonts w:asciiTheme="majorHAnsi" w:hAnsiTheme="majorHAnsi" w:cs="Tahoma"/>
                <w:sz w:val="20"/>
                <w:szCs w:val="20"/>
                <w:lang w:eastAsia="en-GB"/>
              </w:rPr>
              <w:t xml:space="preserve">, </w:t>
            </w:r>
            <w:proofErr w:type="spellStart"/>
            <w:r w:rsidRPr="00C6564C">
              <w:rPr>
                <w:rFonts w:asciiTheme="majorHAnsi" w:hAnsiTheme="majorHAnsi" w:cs="Tahoma"/>
                <w:sz w:val="20"/>
                <w:szCs w:val="20"/>
                <w:lang w:eastAsia="en-GB"/>
              </w:rPr>
              <w:t>FlexLogix</w:t>
            </w:r>
            <w:proofErr w:type="spellEnd"/>
            <w:r w:rsidRPr="00C6564C">
              <w:rPr>
                <w:rFonts w:asciiTheme="majorHAnsi" w:hAnsiTheme="majorHAnsi" w:cs="Tahoma"/>
                <w:sz w:val="20"/>
                <w:szCs w:val="20"/>
                <w:lang w:eastAsia="en-GB"/>
              </w:rPr>
              <w:t xml:space="preserve">, Compact </w:t>
            </w:r>
            <w:proofErr w:type="spellStart"/>
            <w:r w:rsidRPr="00C6564C">
              <w:rPr>
                <w:rFonts w:asciiTheme="majorHAnsi" w:hAnsiTheme="majorHAnsi" w:cs="Tahoma"/>
                <w:sz w:val="20"/>
                <w:szCs w:val="20"/>
                <w:lang w:eastAsia="en-GB"/>
              </w:rPr>
              <w:t>logix</w:t>
            </w:r>
            <w:proofErr w:type="spellEnd"/>
            <w:r w:rsidRPr="00C6564C">
              <w:rPr>
                <w:rFonts w:asciiTheme="majorHAnsi" w:hAnsiTheme="majorHAnsi" w:cs="Tahoma"/>
                <w:sz w:val="20"/>
                <w:szCs w:val="20"/>
                <w:lang w:eastAsia="en-GB"/>
              </w:rPr>
              <w:t xml:space="preserve">, Control </w:t>
            </w:r>
            <w:proofErr w:type="spellStart"/>
            <w:r w:rsidRPr="00C6564C">
              <w:rPr>
                <w:rFonts w:asciiTheme="majorHAnsi" w:hAnsiTheme="majorHAnsi" w:cs="Tahoma"/>
                <w:sz w:val="20"/>
                <w:szCs w:val="20"/>
                <w:lang w:eastAsia="en-GB"/>
              </w:rPr>
              <w:t>logix</w:t>
            </w:r>
            <w:proofErr w:type="spellEnd"/>
            <w:r w:rsidRPr="00C6564C">
              <w:rPr>
                <w:rFonts w:asciiTheme="majorHAnsi" w:hAnsiTheme="majorHAnsi" w:cs="Tahoma"/>
                <w:sz w:val="20"/>
                <w:szCs w:val="20"/>
                <w:lang w:eastAsia="en-GB"/>
              </w:rPr>
              <w:t xml:space="preserve">) </w:t>
            </w:r>
            <w:r w:rsidRPr="00C6564C">
              <w:rPr>
                <w:rFonts w:asciiTheme="majorHAnsi" w:hAnsiTheme="majorHAnsi" w:cs="Tahoma"/>
                <w:spacing w:val="-6"/>
                <w:sz w:val="20"/>
                <w:szCs w:val="20"/>
                <w:lang w:eastAsia="en-GB"/>
              </w:rPr>
              <w:t xml:space="preserve">Mitsubishi, </w:t>
            </w:r>
            <w:proofErr w:type="spellStart"/>
            <w:r w:rsidRPr="00C6564C">
              <w:rPr>
                <w:rFonts w:asciiTheme="majorHAnsi" w:hAnsiTheme="majorHAnsi" w:cs="Tahoma"/>
                <w:spacing w:val="-6"/>
                <w:sz w:val="20"/>
                <w:szCs w:val="20"/>
                <w:lang w:eastAsia="en-GB"/>
              </w:rPr>
              <w:t>Messung</w:t>
            </w:r>
            <w:proofErr w:type="spellEnd"/>
            <w:r w:rsidRPr="00C6564C">
              <w:rPr>
                <w:rFonts w:asciiTheme="majorHAnsi" w:hAnsiTheme="majorHAnsi" w:cs="Tahoma"/>
                <w:spacing w:val="-6"/>
                <w:sz w:val="20"/>
                <w:szCs w:val="20"/>
                <w:lang w:eastAsia="en-GB"/>
              </w:rPr>
              <w:t xml:space="preserve"> (</w:t>
            </w:r>
            <w:proofErr w:type="spellStart"/>
            <w:r w:rsidRPr="00C6564C">
              <w:rPr>
                <w:rFonts w:asciiTheme="majorHAnsi" w:hAnsiTheme="majorHAnsi" w:cs="Tahoma"/>
                <w:spacing w:val="-6"/>
                <w:sz w:val="20"/>
                <w:szCs w:val="20"/>
                <w:lang w:eastAsia="en-GB"/>
              </w:rPr>
              <w:t>Nexgen</w:t>
            </w:r>
            <w:proofErr w:type="spellEnd"/>
            <w:r w:rsidRPr="00C6564C">
              <w:rPr>
                <w:rFonts w:asciiTheme="majorHAnsi" w:hAnsiTheme="majorHAnsi" w:cs="Tahoma"/>
                <w:spacing w:val="-6"/>
                <w:sz w:val="20"/>
                <w:szCs w:val="20"/>
                <w:lang w:eastAsia="en-GB"/>
              </w:rPr>
              <w:t xml:space="preserve"> 4000</w:t>
            </w:r>
            <w:r w:rsidR="00A17D10">
              <w:rPr>
                <w:rFonts w:asciiTheme="majorHAnsi" w:hAnsiTheme="majorHAnsi" w:cs="Tahoma"/>
                <w:sz w:val="20"/>
                <w:szCs w:val="20"/>
                <w:lang w:eastAsia="en-GB"/>
              </w:rPr>
              <w:t>)-PLC’s</w:t>
            </w:r>
          </w:p>
          <w:p w:rsidR="005B18AE" w:rsidRDefault="00C6564C"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C6564C">
              <w:rPr>
                <w:rFonts w:asciiTheme="majorHAnsi" w:hAnsiTheme="majorHAnsi" w:cs="Tahoma"/>
                <w:b/>
                <w:sz w:val="20"/>
                <w:szCs w:val="20"/>
                <w:lang w:eastAsia="en-GB"/>
              </w:rPr>
              <w:t>SCADA:</w:t>
            </w:r>
            <w:r>
              <w:rPr>
                <w:rFonts w:asciiTheme="majorHAnsi" w:hAnsiTheme="majorHAnsi" w:cs="Tahoma"/>
                <w:sz w:val="20"/>
                <w:szCs w:val="20"/>
                <w:lang w:eastAsia="en-GB"/>
              </w:rPr>
              <w:t xml:space="preserve"> </w:t>
            </w:r>
            <w:r w:rsidR="00A17D10">
              <w:rPr>
                <w:rFonts w:asciiTheme="majorHAnsi" w:hAnsiTheme="majorHAnsi" w:cs="Tahoma"/>
                <w:sz w:val="20"/>
                <w:szCs w:val="20"/>
                <w:lang w:eastAsia="en-GB"/>
              </w:rPr>
              <w:t xml:space="preserve">Rockwell Automation-Factory </w:t>
            </w:r>
            <w:proofErr w:type="spellStart"/>
            <w:r w:rsidR="00A17D10">
              <w:rPr>
                <w:rFonts w:asciiTheme="majorHAnsi" w:hAnsiTheme="majorHAnsi" w:cs="Tahoma"/>
                <w:sz w:val="20"/>
                <w:szCs w:val="20"/>
                <w:lang w:eastAsia="en-GB"/>
              </w:rPr>
              <w:t>Talkview</w:t>
            </w:r>
            <w:proofErr w:type="spellEnd"/>
          </w:p>
          <w:p w:rsidR="00A17D10" w:rsidRPr="00C6564C" w:rsidRDefault="00A17D10" w:rsidP="00841182">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lastRenderedPageBreak/>
              <w:t>DCS-</w:t>
            </w:r>
            <w:r>
              <w:rPr>
                <w:rFonts w:asciiTheme="majorHAnsi" w:hAnsiTheme="majorHAnsi" w:cs="Tahoma"/>
                <w:sz w:val="20"/>
                <w:szCs w:val="20"/>
                <w:lang w:eastAsia="en-GB"/>
              </w:rPr>
              <w:t xml:space="preserve"> </w:t>
            </w:r>
            <w:proofErr w:type="spellStart"/>
            <w:r>
              <w:rPr>
                <w:rFonts w:asciiTheme="majorHAnsi" w:hAnsiTheme="majorHAnsi" w:cs="Tahoma"/>
                <w:sz w:val="20"/>
                <w:szCs w:val="20"/>
                <w:lang w:eastAsia="en-GB"/>
              </w:rPr>
              <w:t>PlantPAx</w:t>
            </w:r>
            <w:proofErr w:type="spellEnd"/>
            <w:r>
              <w:rPr>
                <w:rFonts w:asciiTheme="majorHAnsi" w:hAnsiTheme="majorHAnsi" w:cs="Tahoma"/>
                <w:sz w:val="20"/>
                <w:szCs w:val="20"/>
                <w:lang w:eastAsia="en-GB"/>
              </w:rPr>
              <w:t xml:space="preserve"> Rockwell Automation </w:t>
            </w:r>
          </w:p>
          <w:p w:rsidR="00C6564C" w:rsidRPr="00C6564C" w:rsidRDefault="00C6564C"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C6564C">
              <w:rPr>
                <w:rFonts w:asciiTheme="majorHAnsi" w:hAnsiTheme="majorHAnsi" w:cs="Tahoma"/>
                <w:b/>
                <w:sz w:val="20"/>
                <w:szCs w:val="20"/>
                <w:lang w:eastAsia="en-GB"/>
              </w:rPr>
              <w:t>Transmitters:</w:t>
            </w:r>
            <w:r w:rsidRPr="00C6564C">
              <w:rPr>
                <w:rFonts w:asciiTheme="majorHAnsi" w:hAnsiTheme="majorHAnsi" w:cs="Tahoma"/>
                <w:sz w:val="20"/>
                <w:szCs w:val="20"/>
                <w:lang w:eastAsia="en-GB"/>
              </w:rPr>
              <w:t xml:space="preserve"> </w:t>
            </w:r>
            <w:r w:rsidR="005B18AE" w:rsidRPr="00C6564C">
              <w:rPr>
                <w:rFonts w:asciiTheme="majorHAnsi" w:hAnsiTheme="majorHAnsi" w:cs="Tahoma"/>
                <w:sz w:val="20"/>
                <w:szCs w:val="20"/>
                <w:lang w:eastAsia="en-GB"/>
              </w:rPr>
              <w:t xml:space="preserve">Emerson, </w:t>
            </w:r>
            <w:r w:rsidR="00AF0861" w:rsidRPr="00C6564C">
              <w:rPr>
                <w:rFonts w:asciiTheme="majorHAnsi" w:hAnsiTheme="majorHAnsi" w:cs="Tahoma"/>
                <w:sz w:val="20"/>
                <w:szCs w:val="20"/>
                <w:lang w:eastAsia="en-GB"/>
              </w:rPr>
              <w:t>Siemens</w:t>
            </w:r>
            <w:r w:rsidR="005B18AE" w:rsidRPr="00C6564C">
              <w:rPr>
                <w:rFonts w:asciiTheme="majorHAnsi" w:hAnsiTheme="majorHAnsi" w:cs="Tahoma"/>
                <w:sz w:val="20"/>
                <w:szCs w:val="20"/>
                <w:lang w:eastAsia="en-GB"/>
              </w:rPr>
              <w:t xml:space="preserve">, Yokogawa, Forbes Marshall, E&amp;H make Pressure, Flow and Level Transmitter, Radix &amp; </w:t>
            </w:r>
            <w:proofErr w:type="spellStart"/>
            <w:r w:rsidR="005B18AE" w:rsidRPr="00C6564C">
              <w:rPr>
                <w:rFonts w:asciiTheme="majorHAnsi" w:hAnsiTheme="majorHAnsi" w:cs="Tahoma"/>
                <w:sz w:val="20"/>
                <w:szCs w:val="20"/>
                <w:lang w:eastAsia="en-GB"/>
              </w:rPr>
              <w:t>Nishko</w:t>
            </w:r>
            <w:proofErr w:type="spellEnd"/>
            <w:r w:rsidR="005B18AE" w:rsidRPr="00C6564C">
              <w:rPr>
                <w:rFonts w:asciiTheme="majorHAnsi" w:hAnsiTheme="majorHAnsi" w:cs="Tahoma"/>
                <w:sz w:val="20"/>
                <w:szCs w:val="20"/>
                <w:lang w:eastAsia="en-GB"/>
              </w:rPr>
              <w:t xml:space="preserve"> makes Temperature Transmitters. </w:t>
            </w:r>
          </w:p>
          <w:p w:rsidR="00A17D10" w:rsidRPr="004D3C60" w:rsidRDefault="00A17D10" w:rsidP="004D3C60">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t xml:space="preserve">Control </w:t>
            </w:r>
            <w:r w:rsidR="00C6564C" w:rsidRPr="00C6564C">
              <w:rPr>
                <w:rFonts w:asciiTheme="majorHAnsi" w:hAnsiTheme="majorHAnsi" w:cs="Tahoma"/>
                <w:b/>
                <w:sz w:val="20"/>
                <w:szCs w:val="20"/>
                <w:lang w:eastAsia="en-GB"/>
              </w:rPr>
              <w:t>Valves:</w:t>
            </w:r>
            <w:r w:rsidR="00C6564C" w:rsidRPr="00C6564C">
              <w:rPr>
                <w:rFonts w:asciiTheme="majorHAnsi" w:hAnsiTheme="majorHAnsi" w:cs="Tahoma"/>
                <w:sz w:val="20"/>
                <w:szCs w:val="20"/>
                <w:lang w:eastAsia="en-GB"/>
              </w:rPr>
              <w:t xml:space="preserve"> </w:t>
            </w:r>
            <w:proofErr w:type="spellStart"/>
            <w:r w:rsidR="00C6564C" w:rsidRPr="00C6564C">
              <w:rPr>
                <w:rFonts w:asciiTheme="majorHAnsi" w:hAnsiTheme="majorHAnsi" w:cs="Tahoma"/>
                <w:sz w:val="20"/>
                <w:szCs w:val="20"/>
                <w:lang w:eastAsia="en-GB"/>
              </w:rPr>
              <w:t>Dembla</w:t>
            </w:r>
            <w:proofErr w:type="spellEnd"/>
            <w:r w:rsidR="00C6564C" w:rsidRPr="00C6564C">
              <w:rPr>
                <w:rFonts w:asciiTheme="majorHAnsi" w:hAnsiTheme="majorHAnsi" w:cs="Tahoma"/>
                <w:sz w:val="20"/>
                <w:szCs w:val="20"/>
                <w:lang w:eastAsia="en-GB"/>
              </w:rPr>
              <w:t xml:space="preserve">, RK, </w:t>
            </w:r>
            <w:proofErr w:type="spellStart"/>
            <w:r w:rsidR="00C6564C" w:rsidRPr="00C6564C">
              <w:rPr>
                <w:rFonts w:asciiTheme="majorHAnsi" w:hAnsiTheme="majorHAnsi" w:cs="Tahoma"/>
                <w:sz w:val="20"/>
                <w:szCs w:val="20"/>
                <w:lang w:eastAsia="en-GB"/>
              </w:rPr>
              <w:t>Pneucon</w:t>
            </w:r>
            <w:proofErr w:type="spellEnd"/>
            <w:r w:rsidR="00C6564C" w:rsidRPr="00C6564C">
              <w:rPr>
                <w:rFonts w:asciiTheme="majorHAnsi" w:hAnsiTheme="majorHAnsi" w:cs="Tahoma"/>
                <w:sz w:val="20"/>
                <w:szCs w:val="20"/>
                <w:lang w:eastAsia="en-GB"/>
              </w:rPr>
              <w:t xml:space="preserve">, </w:t>
            </w:r>
            <w:r w:rsidR="005B18AE" w:rsidRPr="00C6564C">
              <w:rPr>
                <w:rFonts w:asciiTheme="majorHAnsi" w:hAnsiTheme="majorHAnsi" w:cs="Tahoma"/>
                <w:sz w:val="20"/>
                <w:szCs w:val="20"/>
                <w:lang w:eastAsia="en-GB"/>
              </w:rPr>
              <w:t>George fisher,</w:t>
            </w:r>
            <w:r w:rsidR="00C6564C" w:rsidRPr="00C6564C">
              <w:rPr>
                <w:rFonts w:asciiTheme="majorHAnsi" w:hAnsiTheme="majorHAnsi" w:cs="Tahoma"/>
                <w:sz w:val="20"/>
                <w:szCs w:val="20"/>
                <w:lang w:eastAsia="en-GB"/>
              </w:rPr>
              <w:t xml:space="preserve"> </w:t>
            </w:r>
            <w:r w:rsidR="005B18AE" w:rsidRPr="00C6564C">
              <w:rPr>
                <w:rFonts w:asciiTheme="majorHAnsi" w:hAnsiTheme="majorHAnsi" w:cs="Tahoma"/>
                <w:sz w:val="20"/>
                <w:szCs w:val="20"/>
                <w:lang w:eastAsia="en-GB"/>
              </w:rPr>
              <w:t>Samson</w:t>
            </w:r>
            <w:r w:rsidR="004D3C60">
              <w:rPr>
                <w:rFonts w:asciiTheme="majorHAnsi" w:hAnsiTheme="majorHAnsi" w:cs="Tahoma"/>
                <w:sz w:val="20"/>
                <w:szCs w:val="20"/>
                <w:lang w:eastAsia="en-GB"/>
              </w:rPr>
              <w:t xml:space="preserve">                  </w:t>
            </w:r>
            <w:r w:rsidR="004D3C60">
              <w:rPr>
                <w:rFonts w:asciiTheme="majorHAnsi" w:hAnsiTheme="majorHAnsi" w:cs="Tahoma"/>
                <w:b/>
                <w:sz w:val="20"/>
                <w:szCs w:val="20"/>
                <w:lang w:eastAsia="en-GB"/>
              </w:rPr>
              <w:t>On-</w:t>
            </w:r>
            <w:r w:rsidR="004D3C60" w:rsidRPr="009C6478">
              <w:rPr>
                <w:rFonts w:asciiTheme="majorHAnsi" w:hAnsiTheme="majorHAnsi" w:cs="Tahoma"/>
                <w:b/>
                <w:sz w:val="20"/>
                <w:szCs w:val="20"/>
                <w:lang w:eastAsia="en-GB"/>
              </w:rPr>
              <w:t>Off Valves</w:t>
            </w:r>
            <w:r w:rsidR="004D3C60">
              <w:rPr>
                <w:rFonts w:asciiTheme="majorHAnsi" w:hAnsiTheme="majorHAnsi" w:cs="Tahoma"/>
                <w:sz w:val="20"/>
                <w:szCs w:val="20"/>
                <w:lang w:eastAsia="en-GB"/>
              </w:rPr>
              <w:t xml:space="preserve">- </w:t>
            </w:r>
            <w:proofErr w:type="spellStart"/>
            <w:r w:rsidR="004D3C60">
              <w:rPr>
                <w:rFonts w:asciiTheme="majorHAnsi" w:hAnsiTheme="majorHAnsi" w:cs="Tahoma"/>
                <w:sz w:val="20"/>
                <w:szCs w:val="20"/>
                <w:lang w:eastAsia="en-GB"/>
              </w:rPr>
              <w:t>Rotex</w:t>
            </w:r>
            <w:proofErr w:type="spellEnd"/>
            <w:r w:rsidR="004D3C60">
              <w:rPr>
                <w:rFonts w:asciiTheme="majorHAnsi" w:hAnsiTheme="majorHAnsi" w:cs="Tahoma"/>
                <w:sz w:val="20"/>
                <w:szCs w:val="20"/>
                <w:lang w:eastAsia="en-GB"/>
              </w:rPr>
              <w:t xml:space="preserve">, Micro pneumatics, </w:t>
            </w:r>
            <w:proofErr w:type="spellStart"/>
            <w:r w:rsidR="004D3C60">
              <w:rPr>
                <w:rFonts w:asciiTheme="majorHAnsi" w:hAnsiTheme="majorHAnsi" w:cs="Tahoma"/>
                <w:sz w:val="20"/>
                <w:szCs w:val="20"/>
                <w:lang w:eastAsia="en-GB"/>
              </w:rPr>
              <w:t>Aira</w:t>
            </w:r>
            <w:proofErr w:type="spellEnd"/>
          </w:p>
          <w:p w:rsidR="009C6478" w:rsidRPr="004D3C60" w:rsidRDefault="00A17D10" w:rsidP="004D3C60">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t>Safety Relief Valves</w:t>
            </w:r>
            <w:r w:rsidR="005B18AE" w:rsidRPr="00C6564C">
              <w:rPr>
                <w:rFonts w:asciiTheme="majorHAnsi" w:hAnsiTheme="majorHAnsi" w:cs="Tahoma"/>
                <w:sz w:val="20"/>
                <w:szCs w:val="20"/>
                <w:lang w:eastAsia="en-GB"/>
              </w:rPr>
              <w:t xml:space="preserve"> </w:t>
            </w:r>
            <w:r>
              <w:rPr>
                <w:rFonts w:asciiTheme="majorHAnsi" w:hAnsiTheme="majorHAnsi" w:cs="Tahoma"/>
                <w:sz w:val="20"/>
                <w:szCs w:val="20"/>
                <w:lang w:eastAsia="en-GB"/>
              </w:rPr>
              <w:t xml:space="preserve">– Anderson, </w:t>
            </w:r>
            <w:proofErr w:type="spellStart"/>
            <w:r>
              <w:rPr>
                <w:rFonts w:asciiTheme="majorHAnsi" w:hAnsiTheme="majorHAnsi" w:cs="Tahoma"/>
                <w:sz w:val="20"/>
                <w:szCs w:val="20"/>
                <w:lang w:eastAsia="en-GB"/>
              </w:rPr>
              <w:t>Fainger</w:t>
            </w:r>
            <w:proofErr w:type="spellEnd"/>
            <w:r>
              <w:rPr>
                <w:rFonts w:asciiTheme="majorHAnsi" w:hAnsiTheme="majorHAnsi" w:cs="Tahoma"/>
                <w:sz w:val="20"/>
                <w:szCs w:val="20"/>
                <w:lang w:eastAsia="en-GB"/>
              </w:rPr>
              <w:t xml:space="preserve"> </w:t>
            </w:r>
            <w:proofErr w:type="spellStart"/>
            <w:r>
              <w:rPr>
                <w:rFonts w:asciiTheme="majorHAnsi" w:hAnsiTheme="majorHAnsi" w:cs="Tahoma"/>
                <w:sz w:val="20"/>
                <w:szCs w:val="20"/>
                <w:lang w:eastAsia="en-GB"/>
              </w:rPr>
              <w:t>leser</w:t>
            </w:r>
            <w:proofErr w:type="spellEnd"/>
            <w:r w:rsidR="009C6478">
              <w:rPr>
                <w:rFonts w:asciiTheme="majorHAnsi" w:hAnsiTheme="majorHAnsi" w:cs="Tahoma"/>
                <w:sz w:val="20"/>
                <w:szCs w:val="20"/>
                <w:lang w:eastAsia="en-GB"/>
              </w:rPr>
              <w:t xml:space="preserve">      </w:t>
            </w:r>
            <w:r w:rsidR="004D3C60">
              <w:rPr>
                <w:rFonts w:asciiTheme="majorHAnsi" w:hAnsiTheme="majorHAnsi" w:cs="Tahoma"/>
                <w:sz w:val="20"/>
                <w:szCs w:val="20"/>
                <w:lang w:eastAsia="en-GB"/>
              </w:rPr>
              <w:t xml:space="preserve">                                     </w:t>
            </w:r>
            <w:r w:rsidR="004D3C60">
              <w:rPr>
                <w:rFonts w:asciiTheme="majorHAnsi" w:hAnsiTheme="majorHAnsi" w:cs="Tahoma"/>
                <w:b/>
                <w:sz w:val="20"/>
                <w:szCs w:val="20"/>
                <w:lang w:eastAsia="en-GB"/>
              </w:rPr>
              <w:t>Pressure Reducing Valve</w:t>
            </w:r>
            <w:r w:rsidR="004D3C60" w:rsidRPr="00A17D10">
              <w:rPr>
                <w:rFonts w:asciiTheme="majorHAnsi" w:hAnsiTheme="majorHAnsi" w:cs="Tahoma"/>
                <w:sz w:val="20"/>
                <w:szCs w:val="20"/>
                <w:lang w:eastAsia="en-GB"/>
              </w:rPr>
              <w:t>-</w:t>
            </w:r>
            <w:r w:rsidR="004D3C60">
              <w:rPr>
                <w:rFonts w:asciiTheme="majorHAnsi" w:hAnsiTheme="majorHAnsi" w:cs="Tahoma"/>
                <w:sz w:val="20"/>
                <w:szCs w:val="20"/>
                <w:lang w:eastAsia="en-GB"/>
              </w:rPr>
              <w:t xml:space="preserve"> </w:t>
            </w:r>
            <w:proofErr w:type="spellStart"/>
            <w:r w:rsidR="004D3C60">
              <w:rPr>
                <w:rFonts w:asciiTheme="majorHAnsi" w:hAnsiTheme="majorHAnsi" w:cs="Tahoma"/>
                <w:sz w:val="20"/>
                <w:szCs w:val="20"/>
                <w:lang w:eastAsia="en-GB"/>
              </w:rPr>
              <w:t>Nirmal</w:t>
            </w:r>
            <w:proofErr w:type="spellEnd"/>
            <w:r w:rsidR="004D3C60">
              <w:rPr>
                <w:rFonts w:asciiTheme="majorHAnsi" w:hAnsiTheme="majorHAnsi" w:cs="Tahoma"/>
                <w:sz w:val="20"/>
                <w:szCs w:val="20"/>
                <w:lang w:eastAsia="en-GB"/>
              </w:rPr>
              <w:t xml:space="preserve"> Industries, onus</w:t>
            </w:r>
          </w:p>
          <w:p w:rsidR="00A17D10" w:rsidRPr="009C6478" w:rsidRDefault="00A17D10" w:rsidP="009C6478">
            <w:pPr>
              <w:numPr>
                <w:ilvl w:val="0"/>
                <w:numId w:val="18"/>
              </w:numPr>
              <w:autoSpaceDE w:val="0"/>
              <w:autoSpaceDN w:val="0"/>
              <w:adjustRightInd w:val="0"/>
              <w:ind w:right="72"/>
              <w:jc w:val="both"/>
              <w:rPr>
                <w:rFonts w:asciiTheme="majorHAnsi" w:hAnsiTheme="majorHAnsi" w:cs="Tahoma"/>
                <w:sz w:val="20"/>
                <w:szCs w:val="20"/>
                <w:lang w:eastAsia="en-GB"/>
              </w:rPr>
            </w:pPr>
            <w:r>
              <w:rPr>
                <w:rFonts w:asciiTheme="majorHAnsi" w:hAnsiTheme="majorHAnsi" w:cs="Tahoma"/>
                <w:b/>
                <w:sz w:val="20"/>
                <w:szCs w:val="20"/>
                <w:lang w:eastAsia="en-GB"/>
              </w:rPr>
              <w:t>Breather Valves</w:t>
            </w:r>
            <w:r w:rsidRPr="00A17D10">
              <w:rPr>
                <w:rFonts w:asciiTheme="majorHAnsi" w:hAnsiTheme="majorHAnsi" w:cs="Tahoma"/>
                <w:sz w:val="20"/>
                <w:szCs w:val="20"/>
                <w:lang w:eastAsia="en-GB"/>
              </w:rPr>
              <w:t>-</w:t>
            </w:r>
            <w:r>
              <w:rPr>
                <w:rFonts w:asciiTheme="majorHAnsi" w:hAnsiTheme="majorHAnsi" w:cs="Tahoma"/>
                <w:sz w:val="20"/>
                <w:szCs w:val="20"/>
                <w:lang w:eastAsia="en-GB"/>
              </w:rPr>
              <w:t xml:space="preserve"> </w:t>
            </w:r>
            <w:proofErr w:type="spellStart"/>
            <w:r>
              <w:rPr>
                <w:rFonts w:asciiTheme="majorHAnsi" w:hAnsiTheme="majorHAnsi" w:cs="Tahoma"/>
                <w:sz w:val="20"/>
                <w:szCs w:val="20"/>
                <w:lang w:eastAsia="en-GB"/>
              </w:rPr>
              <w:t>Protego</w:t>
            </w:r>
            <w:proofErr w:type="spellEnd"/>
            <w:r>
              <w:rPr>
                <w:rFonts w:asciiTheme="majorHAnsi" w:hAnsiTheme="majorHAnsi" w:cs="Tahoma"/>
                <w:sz w:val="20"/>
                <w:szCs w:val="20"/>
                <w:lang w:eastAsia="en-GB"/>
              </w:rPr>
              <w:t xml:space="preserve">, </w:t>
            </w:r>
            <w:proofErr w:type="spellStart"/>
            <w:r>
              <w:rPr>
                <w:rFonts w:asciiTheme="majorHAnsi" w:hAnsiTheme="majorHAnsi" w:cs="Tahoma"/>
                <w:sz w:val="20"/>
                <w:szCs w:val="20"/>
                <w:lang w:eastAsia="en-GB"/>
              </w:rPr>
              <w:t>Nirmal</w:t>
            </w:r>
            <w:proofErr w:type="spellEnd"/>
            <w:r w:rsidR="009C6478">
              <w:rPr>
                <w:rFonts w:asciiTheme="majorHAnsi" w:hAnsiTheme="majorHAnsi" w:cs="Tahoma"/>
                <w:sz w:val="20"/>
                <w:szCs w:val="20"/>
                <w:lang w:eastAsia="en-GB"/>
              </w:rPr>
              <w:t xml:space="preserve"> </w:t>
            </w:r>
            <w:r w:rsidR="004D3C60">
              <w:rPr>
                <w:rFonts w:asciiTheme="majorHAnsi" w:hAnsiTheme="majorHAnsi" w:cs="Tahoma"/>
                <w:sz w:val="20"/>
                <w:szCs w:val="20"/>
                <w:lang w:eastAsia="en-GB"/>
              </w:rPr>
              <w:t xml:space="preserve">                                                                 </w:t>
            </w:r>
            <w:r w:rsidR="009C6478" w:rsidRPr="009C6478">
              <w:rPr>
                <w:rFonts w:asciiTheme="majorHAnsi" w:hAnsiTheme="majorHAnsi" w:cs="Tahoma"/>
                <w:b/>
                <w:sz w:val="20"/>
                <w:szCs w:val="20"/>
                <w:lang w:eastAsia="en-GB"/>
              </w:rPr>
              <w:t>Emergency Relief Valves</w:t>
            </w:r>
            <w:r w:rsidR="009C6478">
              <w:rPr>
                <w:rFonts w:asciiTheme="majorHAnsi" w:hAnsiTheme="majorHAnsi" w:cs="Tahoma"/>
                <w:sz w:val="20"/>
                <w:szCs w:val="20"/>
                <w:lang w:eastAsia="en-GB"/>
              </w:rPr>
              <w:t>-</w:t>
            </w:r>
            <w:proofErr w:type="spellStart"/>
            <w:r w:rsidR="009C6478">
              <w:rPr>
                <w:rFonts w:asciiTheme="majorHAnsi" w:hAnsiTheme="majorHAnsi" w:cs="Tahoma"/>
                <w:sz w:val="20"/>
                <w:szCs w:val="20"/>
                <w:lang w:eastAsia="en-GB"/>
              </w:rPr>
              <w:t>Protego</w:t>
            </w:r>
            <w:proofErr w:type="spellEnd"/>
            <w:r w:rsidR="009C6478">
              <w:rPr>
                <w:rFonts w:asciiTheme="majorHAnsi" w:hAnsiTheme="majorHAnsi" w:cs="Tahoma"/>
                <w:sz w:val="20"/>
                <w:szCs w:val="20"/>
                <w:lang w:eastAsia="en-GB"/>
              </w:rPr>
              <w:t xml:space="preserve">, </w:t>
            </w:r>
            <w:proofErr w:type="spellStart"/>
            <w:r w:rsidR="009C6478">
              <w:rPr>
                <w:rFonts w:asciiTheme="majorHAnsi" w:hAnsiTheme="majorHAnsi" w:cs="Tahoma"/>
                <w:sz w:val="20"/>
                <w:szCs w:val="20"/>
                <w:lang w:eastAsia="en-GB"/>
              </w:rPr>
              <w:t>Nirmal</w:t>
            </w:r>
            <w:proofErr w:type="spellEnd"/>
          </w:p>
          <w:p w:rsidR="005B18AE" w:rsidRPr="00841182" w:rsidRDefault="00C6564C" w:rsidP="004D3C60">
            <w:pPr>
              <w:numPr>
                <w:ilvl w:val="0"/>
                <w:numId w:val="18"/>
              </w:numPr>
              <w:tabs>
                <w:tab w:val="left" w:pos="6541"/>
              </w:tabs>
              <w:autoSpaceDE w:val="0"/>
              <w:autoSpaceDN w:val="0"/>
              <w:adjustRightInd w:val="0"/>
              <w:ind w:right="72"/>
              <w:jc w:val="both"/>
              <w:rPr>
                <w:rFonts w:asciiTheme="majorHAnsi" w:hAnsiTheme="majorHAnsi" w:cs="Tahoma"/>
                <w:sz w:val="20"/>
                <w:szCs w:val="20"/>
                <w:lang w:eastAsia="en-GB"/>
              </w:rPr>
            </w:pPr>
            <w:r w:rsidRPr="00C6564C">
              <w:rPr>
                <w:rFonts w:asciiTheme="majorHAnsi" w:hAnsiTheme="majorHAnsi" w:cs="Tahoma"/>
                <w:b/>
                <w:sz w:val="20"/>
                <w:szCs w:val="20"/>
                <w:lang w:eastAsia="en-GB"/>
              </w:rPr>
              <w:t>Analytical:</w:t>
            </w:r>
            <w:r w:rsidRPr="00C6564C">
              <w:rPr>
                <w:rFonts w:asciiTheme="majorHAnsi" w:hAnsiTheme="majorHAnsi" w:cs="Tahoma"/>
                <w:sz w:val="20"/>
                <w:szCs w:val="20"/>
                <w:lang w:eastAsia="en-GB"/>
              </w:rPr>
              <w:t xml:space="preserve"> </w:t>
            </w:r>
            <w:r w:rsidR="005B18AE" w:rsidRPr="00C6564C">
              <w:rPr>
                <w:rFonts w:asciiTheme="majorHAnsi" w:hAnsiTheme="majorHAnsi" w:cs="Tahoma"/>
                <w:sz w:val="20"/>
                <w:szCs w:val="20"/>
                <w:lang w:eastAsia="en-GB"/>
              </w:rPr>
              <w:t>E&amp;</w:t>
            </w:r>
            <w:r w:rsidR="009C6478">
              <w:rPr>
                <w:rFonts w:asciiTheme="majorHAnsi" w:hAnsiTheme="majorHAnsi" w:cs="Tahoma"/>
                <w:sz w:val="20"/>
                <w:szCs w:val="20"/>
                <w:lang w:eastAsia="en-GB"/>
              </w:rPr>
              <w:t>H Online Conductivity meter &amp; pH</w:t>
            </w:r>
            <w:r w:rsidR="005B18AE" w:rsidRPr="00C6564C">
              <w:rPr>
                <w:rFonts w:asciiTheme="majorHAnsi" w:hAnsiTheme="majorHAnsi" w:cs="Tahoma"/>
                <w:sz w:val="20"/>
                <w:szCs w:val="20"/>
                <w:lang w:eastAsia="en-GB"/>
              </w:rPr>
              <w:t xml:space="preserve"> meter </w:t>
            </w:r>
            <w:r w:rsidR="0017655D">
              <w:rPr>
                <w:rFonts w:asciiTheme="majorHAnsi" w:hAnsiTheme="majorHAnsi" w:cs="Tahoma"/>
                <w:sz w:val="20"/>
                <w:szCs w:val="20"/>
                <w:lang w:eastAsia="en-GB"/>
              </w:rPr>
              <w:t xml:space="preserve">                            </w:t>
            </w:r>
            <w:r w:rsidRPr="00841182">
              <w:rPr>
                <w:rFonts w:asciiTheme="majorHAnsi" w:hAnsiTheme="majorHAnsi" w:cs="Tahoma"/>
                <w:b/>
                <w:sz w:val="20"/>
                <w:szCs w:val="20"/>
                <w:lang w:eastAsia="en-GB"/>
              </w:rPr>
              <w:t>VFD:</w:t>
            </w:r>
            <w:r w:rsidRPr="00841182">
              <w:rPr>
                <w:rFonts w:asciiTheme="majorHAnsi" w:hAnsiTheme="majorHAnsi" w:cs="Tahoma"/>
                <w:sz w:val="20"/>
                <w:szCs w:val="20"/>
                <w:lang w:eastAsia="en-GB"/>
              </w:rPr>
              <w:t xml:space="preserve"> </w:t>
            </w:r>
            <w:r w:rsidR="005B18AE" w:rsidRPr="00841182">
              <w:rPr>
                <w:rFonts w:asciiTheme="majorHAnsi" w:hAnsiTheme="majorHAnsi" w:cs="Tahoma"/>
                <w:sz w:val="20"/>
                <w:szCs w:val="20"/>
                <w:lang w:eastAsia="en-GB"/>
              </w:rPr>
              <w:t>ABB &amp;</w:t>
            </w:r>
            <w:r w:rsidRPr="00841182">
              <w:rPr>
                <w:rFonts w:asciiTheme="majorHAnsi" w:hAnsiTheme="majorHAnsi" w:cs="Tahoma"/>
                <w:sz w:val="20"/>
                <w:szCs w:val="20"/>
                <w:lang w:eastAsia="en-GB"/>
              </w:rPr>
              <w:t xml:space="preserve"> </w:t>
            </w:r>
            <w:r w:rsidR="005B18AE" w:rsidRPr="00841182">
              <w:rPr>
                <w:rFonts w:asciiTheme="majorHAnsi" w:hAnsiTheme="majorHAnsi" w:cs="Tahoma"/>
                <w:sz w:val="20"/>
                <w:szCs w:val="20"/>
                <w:lang w:eastAsia="en-GB"/>
              </w:rPr>
              <w:t xml:space="preserve">Allen Bradley </w:t>
            </w:r>
          </w:p>
          <w:p w:rsidR="00841182" w:rsidRDefault="005B18AE"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C6564C">
              <w:rPr>
                <w:rFonts w:asciiTheme="majorHAnsi" w:hAnsiTheme="majorHAnsi" w:cs="Tahoma"/>
                <w:b/>
                <w:sz w:val="20"/>
                <w:szCs w:val="20"/>
                <w:lang w:eastAsia="en-GB"/>
              </w:rPr>
              <w:t xml:space="preserve">Local </w:t>
            </w:r>
            <w:r w:rsidR="009C6478">
              <w:rPr>
                <w:rFonts w:asciiTheme="majorHAnsi" w:hAnsiTheme="majorHAnsi" w:cs="Tahoma"/>
                <w:b/>
                <w:sz w:val="20"/>
                <w:szCs w:val="20"/>
                <w:lang w:eastAsia="en-GB"/>
              </w:rPr>
              <w:t xml:space="preserve">PID </w:t>
            </w:r>
            <w:r w:rsidR="00C6564C" w:rsidRPr="00C6564C">
              <w:rPr>
                <w:rFonts w:asciiTheme="majorHAnsi" w:hAnsiTheme="majorHAnsi" w:cs="Tahoma"/>
                <w:b/>
                <w:sz w:val="20"/>
                <w:szCs w:val="20"/>
                <w:lang w:eastAsia="en-GB"/>
              </w:rPr>
              <w:t>Controllers:</w:t>
            </w:r>
            <w:r w:rsidR="00C6564C">
              <w:rPr>
                <w:rFonts w:asciiTheme="majorHAnsi" w:hAnsiTheme="majorHAnsi" w:cs="Tahoma"/>
                <w:sz w:val="20"/>
                <w:szCs w:val="20"/>
                <w:lang w:eastAsia="en-GB"/>
              </w:rPr>
              <w:t xml:space="preserve"> </w:t>
            </w:r>
            <w:r w:rsidRPr="00C6564C">
              <w:rPr>
                <w:rFonts w:asciiTheme="majorHAnsi" w:hAnsiTheme="majorHAnsi" w:cs="Tahoma"/>
                <w:sz w:val="20"/>
                <w:szCs w:val="20"/>
                <w:lang w:eastAsia="en-GB"/>
              </w:rPr>
              <w:t>R</w:t>
            </w:r>
            <w:r w:rsidR="00C6564C">
              <w:rPr>
                <w:rFonts w:asciiTheme="majorHAnsi" w:hAnsiTheme="majorHAnsi" w:cs="Tahoma"/>
                <w:sz w:val="20"/>
                <w:szCs w:val="20"/>
                <w:lang w:eastAsia="en-GB"/>
              </w:rPr>
              <w:t>adix</w:t>
            </w:r>
            <w:r w:rsidRPr="00C6564C">
              <w:rPr>
                <w:rFonts w:asciiTheme="majorHAnsi" w:hAnsiTheme="majorHAnsi" w:cs="Tahoma"/>
                <w:sz w:val="20"/>
                <w:szCs w:val="20"/>
                <w:lang w:eastAsia="en-GB"/>
              </w:rPr>
              <w:t xml:space="preserve">, </w:t>
            </w:r>
            <w:proofErr w:type="spellStart"/>
            <w:r w:rsidR="00C6564C" w:rsidRPr="00C6564C">
              <w:rPr>
                <w:rFonts w:asciiTheme="majorHAnsi" w:hAnsiTheme="majorHAnsi" w:cs="Tahoma"/>
                <w:sz w:val="20"/>
                <w:szCs w:val="20"/>
                <w:lang w:eastAsia="en-GB"/>
              </w:rPr>
              <w:t>Nishko</w:t>
            </w:r>
            <w:proofErr w:type="spellEnd"/>
            <w:r w:rsidR="00C6564C" w:rsidRPr="00C6564C">
              <w:rPr>
                <w:rFonts w:asciiTheme="majorHAnsi" w:hAnsiTheme="majorHAnsi" w:cs="Tahoma"/>
                <w:sz w:val="20"/>
                <w:szCs w:val="20"/>
                <w:lang w:eastAsia="en-GB"/>
              </w:rPr>
              <w:t>, Select</w:t>
            </w:r>
            <w:r w:rsidRPr="00C6564C">
              <w:rPr>
                <w:rFonts w:asciiTheme="majorHAnsi" w:hAnsiTheme="majorHAnsi" w:cs="Tahoma"/>
                <w:sz w:val="20"/>
                <w:szCs w:val="20"/>
                <w:lang w:eastAsia="en-GB"/>
              </w:rPr>
              <w:t xml:space="preserve">, PPI  </w:t>
            </w:r>
            <w:r w:rsidR="009C6478">
              <w:rPr>
                <w:rFonts w:asciiTheme="majorHAnsi" w:hAnsiTheme="majorHAnsi" w:cs="Tahoma"/>
                <w:sz w:val="20"/>
                <w:szCs w:val="20"/>
                <w:lang w:eastAsia="en-GB"/>
              </w:rPr>
              <w:tab/>
            </w:r>
            <w:r w:rsidR="009C6478">
              <w:rPr>
                <w:rFonts w:asciiTheme="majorHAnsi" w:hAnsiTheme="majorHAnsi" w:cs="Tahoma"/>
                <w:sz w:val="20"/>
                <w:szCs w:val="20"/>
                <w:lang w:eastAsia="en-GB"/>
              </w:rPr>
              <w:tab/>
              <w:t xml:space="preserve">             </w:t>
            </w:r>
            <w:r w:rsidR="0017655D">
              <w:rPr>
                <w:rFonts w:asciiTheme="majorHAnsi" w:hAnsiTheme="majorHAnsi" w:cs="Tahoma"/>
                <w:sz w:val="20"/>
                <w:szCs w:val="20"/>
                <w:lang w:eastAsia="en-GB"/>
              </w:rPr>
              <w:t xml:space="preserve">    </w:t>
            </w:r>
            <w:r w:rsidR="004D3C60">
              <w:rPr>
                <w:rFonts w:asciiTheme="majorHAnsi" w:hAnsiTheme="majorHAnsi" w:cs="Tahoma"/>
                <w:sz w:val="20"/>
                <w:szCs w:val="20"/>
                <w:lang w:eastAsia="en-GB"/>
              </w:rPr>
              <w:t xml:space="preserve"> </w:t>
            </w:r>
            <w:r w:rsidR="00C6564C" w:rsidRPr="00841182">
              <w:rPr>
                <w:rFonts w:asciiTheme="majorHAnsi" w:hAnsiTheme="majorHAnsi" w:cs="Tahoma"/>
                <w:b/>
                <w:sz w:val="20"/>
                <w:szCs w:val="20"/>
                <w:lang w:eastAsia="en-GB"/>
              </w:rPr>
              <w:t>Tank Weighing System:</w:t>
            </w:r>
            <w:r w:rsidR="004D3C60">
              <w:rPr>
                <w:rFonts w:asciiTheme="majorHAnsi" w:hAnsiTheme="majorHAnsi" w:cs="Tahoma"/>
                <w:sz w:val="20"/>
                <w:szCs w:val="20"/>
                <w:lang w:eastAsia="en-GB"/>
              </w:rPr>
              <w:t xml:space="preserve"> JISL, </w:t>
            </w:r>
            <w:r w:rsidRPr="00841182">
              <w:rPr>
                <w:rFonts w:asciiTheme="majorHAnsi" w:hAnsiTheme="majorHAnsi" w:cs="Tahoma"/>
                <w:sz w:val="20"/>
                <w:szCs w:val="20"/>
                <w:lang w:eastAsia="en-GB"/>
              </w:rPr>
              <w:t xml:space="preserve"> </w:t>
            </w:r>
            <w:proofErr w:type="spellStart"/>
            <w:r w:rsidRPr="00841182">
              <w:rPr>
                <w:rFonts w:asciiTheme="majorHAnsi" w:hAnsiTheme="majorHAnsi" w:cs="Tahoma"/>
                <w:sz w:val="20"/>
                <w:szCs w:val="20"/>
                <w:lang w:eastAsia="en-GB"/>
              </w:rPr>
              <w:t>Precia</w:t>
            </w:r>
            <w:proofErr w:type="spellEnd"/>
            <w:r w:rsidRPr="00841182">
              <w:rPr>
                <w:rFonts w:asciiTheme="majorHAnsi" w:hAnsiTheme="majorHAnsi" w:cs="Tahoma"/>
                <w:sz w:val="20"/>
                <w:szCs w:val="20"/>
                <w:lang w:eastAsia="en-GB"/>
              </w:rPr>
              <w:t xml:space="preserve"> </w:t>
            </w:r>
            <w:proofErr w:type="spellStart"/>
            <w:r w:rsidRPr="00841182">
              <w:rPr>
                <w:rFonts w:asciiTheme="majorHAnsi" w:hAnsiTheme="majorHAnsi" w:cs="Tahoma"/>
                <w:sz w:val="20"/>
                <w:szCs w:val="20"/>
                <w:lang w:eastAsia="en-GB"/>
              </w:rPr>
              <w:t>Molen</w:t>
            </w:r>
            <w:proofErr w:type="spellEnd"/>
          </w:p>
          <w:p w:rsidR="005B18AE" w:rsidRPr="00841182" w:rsidRDefault="00C6564C" w:rsidP="00841182">
            <w:pPr>
              <w:numPr>
                <w:ilvl w:val="0"/>
                <w:numId w:val="18"/>
              </w:numPr>
              <w:autoSpaceDE w:val="0"/>
              <w:autoSpaceDN w:val="0"/>
              <w:adjustRightInd w:val="0"/>
              <w:ind w:right="72"/>
              <w:jc w:val="both"/>
              <w:rPr>
                <w:rFonts w:asciiTheme="majorHAnsi" w:hAnsiTheme="majorHAnsi" w:cs="Tahoma"/>
                <w:sz w:val="20"/>
                <w:szCs w:val="20"/>
                <w:lang w:eastAsia="en-GB"/>
              </w:rPr>
            </w:pPr>
            <w:r w:rsidRPr="00841182">
              <w:rPr>
                <w:rFonts w:asciiTheme="majorHAnsi" w:hAnsiTheme="majorHAnsi" w:cs="Tahoma"/>
                <w:b/>
                <w:sz w:val="20"/>
                <w:szCs w:val="20"/>
                <w:lang w:eastAsia="en-GB"/>
              </w:rPr>
              <w:t>SAP</w:t>
            </w:r>
          </w:p>
          <w:p w:rsidR="00CA6B78" w:rsidRDefault="00CA6B78" w:rsidP="00841182">
            <w:pPr>
              <w:rPr>
                <w:rFonts w:asciiTheme="majorHAnsi" w:hAnsiTheme="majorHAnsi" w:cs="Tahoma"/>
                <w:sz w:val="12"/>
                <w:szCs w:val="20"/>
                <w:lang w:eastAsia="en-GB"/>
              </w:rPr>
            </w:pPr>
          </w:p>
          <w:p w:rsidR="00174B68" w:rsidRPr="00841182" w:rsidRDefault="00174B68" w:rsidP="00841182">
            <w:pPr>
              <w:rPr>
                <w:rFonts w:asciiTheme="majorHAnsi" w:hAnsiTheme="majorHAnsi" w:cs="Tahoma"/>
                <w:sz w:val="12"/>
                <w:szCs w:val="20"/>
                <w:lang w:eastAsia="en-GB"/>
              </w:rPr>
            </w:pPr>
          </w:p>
        </w:tc>
      </w:tr>
      <w:tr w:rsidR="00AA6F3B" w:rsidTr="00841182">
        <w:trPr>
          <w:trHeight w:val="20"/>
        </w:trPr>
        <w:tc>
          <w:tcPr>
            <w:tcW w:w="11628" w:type="dxa"/>
            <w:gridSpan w:val="2"/>
            <w:shd w:val="clear" w:color="auto" w:fill="002F66"/>
          </w:tcPr>
          <w:p w:rsidR="00AA6F3B" w:rsidRPr="00841182" w:rsidRDefault="00AA6F3B" w:rsidP="00AA6F3B">
            <w:pPr>
              <w:pBdr>
                <w:bottom w:val="single" w:sz="4" w:space="1" w:color="FFFFFF" w:themeColor="background1"/>
              </w:pBdr>
              <w:overflowPunct w:val="0"/>
              <w:autoSpaceDE w:val="0"/>
              <w:autoSpaceDN w:val="0"/>
              <w:adjustRightInd w:val="0"/>
              <w:jc w:val="both"/>
              <w:textAlignment w:val="baseline"/>
              <w:rPr>
                <w:rFonts w:ascii="Tahoma" w:hAnsi="Tahoma" w:cs="Tahoma"/>
                <w:b/>
                <w:color w:val="FFFFFF" w:themeColor="background1"/>
                <w:sz w:val="2"/>
                <w:szCs w:val="20"/>
                <w:lang w:eastAsia="en-GB"/>
              </w:rPr>
            </w:pPr>
          </w:p>
          <w:p w:rsidR="00AA6F3B" w:rsidRPr="006A5B84" w:rsidRDefault="00AA6F3B" w:rsidP="00AA6F3B">
            <w:pPr>
              <w:pBdr>
                <w:bottom w:val="single" w:sz="4" w:space="1" w:color="FFFFFF" w:themeColor="background1"/>
              </w:pBdr>
              <w:overflowPunct w:val="0"/>
              <w:autoSpaceDE w:val="0"/>
              <w:autoSpaceDN w:val="0"/>
              <w:adjustRightInd w:val="0"/>
              <w:jc w:val="both"/>
              <w:textAlignment w:val="baseline"/>
              <w:rPr>
                <w:rFonts w:ascii="Tahoma" w:hAnsi="Tahoma" w:cs="Tahoma"/>
                <w:b/>
                <w:color w:val="FFFFFF" w:themeColor="background1"/>
                <w:szCs w:val="20"/>
                <w:lang w:eastAsia="en-GB"/>
              </w:rPr>
            </w:pPr>
            <w:r>
              <w:rPr>
                <w:rFonts w:ascii="Tahoma" w:hAnsi="Tahoma" w:cs="Tahoma"/>
                <w:b/>
                <w:noProof/>
                <w:color w:val="FFFFFF" w:themeColor="background1"/>
                <w:lang w:val="en-IN" w:eastAsia="en-IN"/>
              </w:rPr>
              <w:drawing>
                <wp:inline distT="0" distB="0" distL="0" distR="0" wp14:anchorId="51DEB626" wp14:editId="67FE9FC0">
                  <wp:extent cx="228600" cy="2286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sonal-details24x24icons.png"/>
                          <pic:cNvPicPr/>
                        </pic:nvPicPr>
                        <pic:blipFill>
                          <a:blip r:embed="rId2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rFonts w:ascii="Tahoma" w:hAnsi="Tahoma" w:cs="Tahoma"/>
                <w:b/>
                <w:color w:val="FFFFFF" w:themeColor="background1"/>
                <w:szCs w:val="20"/>
                <w:lang w:eastAsia="en-GB"/>
              </w:rPr>
              <w:t xml:space="preserve"> </w:t>
            </w:r>
            <w:r w:rsidR="00C6564C" w:rsidRPr="00C6564C">
              <w:rPr>
                <w:rFonts w:asciiTheme="majorHAnsi" w:hAnsiTheme="majorHAnsi" w:cs="Tahoma"/>
                <w:b/>
                <w:color w:val="FFFFFF" w:themeColor="background1"/>
                <w:sz w:val="24"/>
                <w:szCs w:val="20"/>
                <w:lang w:eastAsia="en-GB"/>
              </w:rPr>
              <w:t>PERSONAL DETAILS</w:t>
            </w:r>
          </w:p>
          <w:p w:rsidR="00C6564C" w:rsidRPr="00841182" w:rsidRDefault="00C6564C" w:rsidP="00AA6F3B">
            <w:pPr>
              <w:rPr>
                <w:rFonts w:ascii="Tahoma" w:hAnsi="Tahoma" w:cs="Tahoma"/>
                <w:color w:val="FFFFFF" w:themeColor="background1"/>
                <w:sz w:val="12"/>
              </w:rPr>
            </w:pPr>
          </w:p>
          <w:p w:rsidR="00AA6F3B" w:rsidRPr="00C6564C" w:rsidRDefault="00AA6F3B" w:rsidP="00AA6F3B">
            <w:pPr>
              <w:rPr>
                <w:rFonts w:asciiTheme="majorHAnsi" w:hAnsiTheme="majorHAnsi" w:cs="Tahoma"/>
                <w:color w:val="FFFFFF" w:themeColor="background1"/>
                <w:sz w:val="20"/>
              </w:rPr>
            </w:pPr>
            <w:r w:rsidRPr="00C6564C">
              <w:rPr>
                <w:rFonts w:asciiTheme="majorHAnsi" w:hAnsiTheme="majorHAnsi" w:cs="Tahoma"/>
                <w:b/>
                <w:color w:val="FFFFFF" w:themeColor="background1"/>
                <w:sz w:val="20"/>
              </w:rPr>
              <w:t>Date of Birth:</w:t>
            </w:r>
            <w:r w:rsidRPr="00C6564C">
              <w:rPr>
                <w:rFonts w:asciiTheme="majorHAnsi" w:hAnsiTheme="majorHAnsi" w:cs="Tahoma"/>
                <w:color w:val="FFFFFF" w:themeColor="background1"/>
                <w:sz w:val="20"/>
              </w:rPr>
              <w:t xml:space="preserve"> </w:t>
            </w:r>
            <w:r w:rsidR="00C6564C">
              <w:rPr>
                <w:rFonts w:asciiTheme="majorHAnsi" w:hAnsiTheme="majorHAnsi" w:cs="Tahoma"/>
                <w:color w:val="FFFFFF" w:themeColor="background1"/>
                <w:sz w:val="20"/>
              </w:rPr>
              <w:t>15</w:t>
            </w:r>
            <w:r w:rsidR="00C6564C" w:rsidRPr="00C6564C">
              <w:rPr>
                <w:rFonts w:asciiTheme="majorHAnsi" w:hAnsiTheme="majorHAnsi" w:cs="Tahoma"/>
                <w:color w:val="FFFFFF" w:themeColor="background1"/>
                <w:sz w:val="20"/>
              </w:rPr>
              <w:t>th</w:t>
            </w:r>
            <w:r w:rsidR="00C6564C">
              <w:rPr>
                <w:rFonts w:asciiTheme="majorHAnsi" w:hAnsiTheme="majorHAnsi" w:cs="Tahoma"/>
                <w:color w:val="FFFFFF" w:themeColor="background1"/>
                <w:sz w:val="20"/>
              </w:rPr>
              <w:t xml:space="preserve"> May 1988 || </w:t>
            </w:r>
            <w:r w:rsidR="00C6564C" w:rsidRPr="00C6564C">
              <w:rPr>
                <w:rFonts w:asciiTheme="majorHAnsi" w:hAnsiTheme="majorHAnsi" w:cs="Tahoma"/>
                <w:b/>
                <w:color w:val="FFFFFF" w:themeColor="background1"/>
                <w:sz w:val="20"/>
              </w:rPr>
              <w:t>Languages Known:</w:t>
            </w:r>
            <w:r w:rsidR="00C6564C" w:rsidRPr="00C6564C">
              <w:rPr>
                <w:rFonts w:asciiTheme="majorHAnsi" w:hAnsiTheme="majorHAnsi" w:cs="Tahoma"/>
                <w:color w:val="FFFFFF" w:themeColor="background1"/>
                <w:sz w:val="20"/>
              </w:rPr>
              <w:t xml:space="preserve"> English, Hindi and Marathi</w:t>
            </w:r>
          </w:p>
          <w:p w:rsidR="00C6564C" w:rsidRPr="00C6564C" w:rsidRDefault="00C6564C" w:rsidP="00174B68">
            <w:pPr>
              <w:tabs>
                <w:tab w:val="right" w:pos="11412"/>
              </w:tabs>
              <w:rPr>
                <w:rFonts w:asciiTheme="majorHAnsi" w:hAnsiTheme="majorHAnsi" w:cs="Tahoma"/>
                <w:color w:val="FFFFFF" w:themeColor="background1"/>
                <w:sz w:val="20"/>
              </w:rPr>
            </w:pPr>
            <w:r w:rsidRPr="00C6564C">
              <w:rPr>
                <w:rFonts w:asciiTheme="majorHAnsi" w:hAnsiTheme="majorHAnsi" w:cs="Tahoma"/>
                <w:b/>
                <w:color w:val="FFFFFF" w:themeColor="background1"/>
                <w:sz w:val="20"/>
              </w:rPr>
              <w:t>Permanent Address:</w:t>
            </w:r>
            <w:r w:rsidRPr="00C6564C">
              <w:rPr>
                <w:rFonts w:asciiTheme="majorHAnsi" w:hAnsiTheme="majorHAnsi" w:cs="Tahoma"/>
                <w:color w:val="FFFFFF" w:themeColor="background1"/>
                <w:sz w:val="20"/>
              </w:rPr>
              <w:t xml:space="preserve"> At- </w:t>
            </w:r>
            <w:proofErr w:type="spellStart"/>
            <w:r w:rsidRPr="00C6564C">
              <w:rPr>
                <w:rFonts w:asciiTheme="majorHAnsi" w:hAnsiTheme="majorHAnsi" w:cs="Tahoma"/>
                <w:color w:val="FFFFFF" w:themeColor="background1"/>
                <w:sz w:val="20"/>
              </w:rPr>
              <w:t>Karanjkhol</w:t>
            </w:r>
            <w:proofErr w:type="spellEnd"/>
            <w:r w:rsidRPr="00C6564C">
              <w:rPr>
                <w:rFonts w:asciiTheme="majorHAnsi" w:hAnsiTheme="majorHAnsi" w:cs="Tahoma"/>
                <w:color w:val="FFFFFF" w:themeColor="background1"/>
                <w:sz w:val="20"/>
              </w:rPr>
              <w:t xml:space="preserve">, Tal.- Post- </w:t>
            </w:r>
            <w:proofErr w:type="spellStart"/>
            <w:r w:rsidRPr="00C6564C">
              <w:rPr>
                <w:rFonts w:asciiTheme="majorHAnsi" w:hAnsiTheme="majorHAnsi" w:cs="Tahoma"/>
                <w:color w:val="FFFFFF" w:themeColor="background1"/>
                <w:sz w:val="20"/>
              </w:rPr>
              <w:t>Mahad</w:t>
            </w:r>
            <w:proofErr w:type="spellEnd"/>
            <w:r w:rsidRPr="00C6564C">
              <w:rPr>
                <w:rFonts w:asciiTheme="majorHAnsi" w:hAnsiTheme="majorHAnsi" w:cs="Tahoma"/>
                <w:color w:val="FFFFFF" w:themeColor="background1"/>
                <w:sz w:val="20"/>
              </w:rPr>
              <w:t xml:space="preserve">, District– </w:t>
            </w:r>
            <w:proofErr w:type="spellStart"/>
            <w:r w:rsidRPr="00C6564C">
              <w:rPr>
                <w:rFonts w:asciiTheme="majorHAnsi" w:hAnsiTheme="majorHAnsi" w:cs="Tahoma"/>
                <w:color w:val="FFFFFF" w:themeColor="background1"/>
                <w:sz w:val="20"/>
              </w:rPr>
              <w:t>Raigad</w:t>
            </w:r>
            <w:proofErr w:type="spellEnd"/>
            <w:r w:rsidRPr="00C6564C">
              <w:rPr>
                <w:rFonts w:asciiTheme="majorHAnsi" w:hAnsiTheme="majorHAnsi" w:cs="Tahoma"/>
                <w:color w:val="FFFFFF" w:themeColor="background1"/>
                <w:sz w:val="20"/>
              </w:rPr>
              <w:t>, PIN-402301, India</w:t>
            </w:r>
            <w:r w:rsidR="00174B68">
              <w:rPr>
                <w:rFonts w:asciiTheme="majorHAnsi" w:hAnsiTheme="majorHAnsi" w:cs="Tahoma"/>
                <w:color w:val="FFFFFF" w:themeColor="background1"/>
                <w:sz w:val="20"/>
              </w:rPr>
              <w:tab/>
            </w:r>
          </w:p>
          <w:p w:rsidR="00AA6F3B" w:rsidRPr="00841182" w:rsidRDefault="00AA6F3B" w:rsidP="00C6564C">
            <w:pPr>
              <w:rPr>
                <w:rFonts w:ascii="Tahoma" w:hAnsi="Tahoma" w:cs="Tahoma"/>
                <w:b/>
                <w:noProof/>
                <w:color w:val="262626" w:themeColor="text1" w:themeTint="D9"/>
                <w:sz w:val="12"/>
                <w:szCs w:val="20"/>
              </w:rPr>
            </w:pPr>
          </w:p>
        </w:tc>
      </w:tr>
    </w:tbl>
    <w:p w:rsidR="00841182" w:rsidRPr="00841182" w:rsidRDefault="00841182" w:rsidP="00841182">
      <w:pPr>
        <w:autoSpaceDE w:val="0"/>
        <w:autoSpaceDN w:val="0"/>
        <w:adjustRightInd w:val="0"/>
        <w:spacing w:after="0" w:line="240" w:lineRule="auto"/>
        <w:ind w:right="72"/>
        <w:rPr>
          <w:rFonts w:asciiTheme="majorHAnsi" w:hAnsiTheme="majorHAnsi" w:cs="Tahoma"/>
          <w:b/>
          <w:sz w:val="8"/>
          <w:szCs w:val="20"/>
          <w:lang w:eastAsia="en-GB"/>
        </w:rPr>
      </w:pPr>
    </w:p>
    <w:p w:rsidR="00174B68" w:rsidRDefault="00174B68" w:rsidP="00174B68">
      <w:pPr>
        <w:rPr>
          <w:rFonts w:asciiTheme="majorHAnsi" w:hAnsiTheme="majorHAnsi" w:cs="Tahoma"/>
          <w:b/>
          <w:color w:val="262626" w:themeColor="text1" w:themeTint="D9"/>
          <w:sz w:val="24"/>
          <w:szCs w:val="20"/>
          <w:lang w:eastAsia="en-GB"/>
        </w:rPr>
      </w:pPr>
    </w:p>
    <w:p w:rsidR="00841182" w:rsidRPr="004D3C60" w:rsidRDefault="004D3C60" w:rsidP="00174B68">
      <w:pPr>
        <w:ind w:left="2880" w:firstLine="720"/>
        <w:rPr>
          <w:rFonts w:asciiTheme="majorHAnsi" w:hAnsiTheme="majorHAnsi" w:cs="Tahoma"/>
          <w:b/>
          <w:color w:val="262626" w:themeColor="text1" w:themeTint="D9"/>
          <w:sz w:val="24"/>
          <w:szCs w:val="20"/>
          <w:lang w:eastAsia="en-GB"/>
        </w:rPr>
      </w:pPr>
      <w:r>
        <w:rPr>
          <w:rFonts w:asciiTheme="majorHAnsi" w:hAnsiTheme="majorHAnsi" w:cs="Tahoma"/>
          <w:b/>
          <w:color w:val="262626" w:themeColor="text1" w:themeTint="D9"/>
          <w:sz w:val="24"/>
          <w:szCs w:val="20"/>
          <w:lang w:eastAsia="en-GB"/>
        </w:rPr>
        <w:t>ANNEXURE – PROJECTS</w:t>
      </w:r>
    </w:p>
    <w:p w:rsidR="00C97924" w:rsidRDefault="00C97924" w:rsidP="00841182">
      <w:pPr>
        <w:spacing w:after="0" w:line="240" w:lineRule="auto"/>
        <w:rPr>
          <w:rFonts w:asciiTheme="majorHAnsi" w:eastAsia="Times New Roman" w:hAnsiTheme="majorHAnsi" w:cs="Times New Roman"/>
          <w:b/>
          <w:bCs/>
          <w:sz w:val="20"/>
          <w:szCs w:val="24"/>
        </w:rPr>
      </w:pPr>
    </w:p>
    <w:p w:rsidR="00841182" w:rsidRPr="00841182" w:rsidRDefault="00841182" w:rsidP="00841182">
      <w:pPr>
        <w:spacing w:after="0" w:line="240" w:lineRule="auto"/>
        <w:rPr>
          <w:rFonts w:asciiTheme="majorHAnsi" w:eastAsia="Times New Roman" w:hAnsiTheme="majorHAnsi" w:cs="Times New Roman"/>
          <w:sz w:val="20"/>
          <w:szCs w:val="24"/>
        </w:rPr>
      </w:pPr>
      <w:r w:rsidRPr="00174B68">
        <w:rPr>
          <w:rFonts w:asciiTheme="majorHAnsi" w:eastAsia="Times New Roman" w:hAnsiTheme="majorHAnsi" w:cs="Times New Roman"/>
          <w:b/>
          <w:bCs/>
          <w:color w:val="7030A0"/>
          <w:sz w:val="20"/>
          <w:szCs w:val="24"/>
          <w:highlight w:val="yellow"/>
        </w:rPr>
        <w:t>Project Name:</w:t>
      </w:r>
      <w:r w:rsidRPr="00174B68">
        <w:rPr>
          <w:rFonts w:asciiTheme="majorHAnsi" w:eastAsia="Times New Roman" w:hAnsiTheme="majorHAnsi" w:cs="Times New Roman"/>
          <w:b/>
          <w:color w:val="7030A0"/>
          <w:sz w:val="20"/>
          <w:szCs w:val="24"/>
          <w:highlight w:val="yellow"/>
        </w:rPr>
        <w:t xml:space="preserve"> ASTEC Unit II - IMZ Plant</w:t>
      </w:r>
      <w:r w:rsidRPr="00174B68">
        <w:rPr>
          <w:rFonts w:asciiTheme="majorHAnsi" w:eastAsia="Times New Roman" w:hAnsiTheme="majorHAnsi" w:cs="Times New Roman"/>
          <w:b/>
          <w:color w:val="7030A0"/>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sidRPr="00387A3E">
        <w:rPr>
          <w:rFonts w:asciiTheme="majorHAnsi" w:eastAsia="Times New Roman" w:hAnsiTheme="majorHAnsi" w:cs="Times New Roman"/>
          <w:b/>
          <w:bCs/>
          <w:sz w:val="20"/>
          <w:szCs w:val="24"/>
        </w:rPr>
        <w:t>Year:</w:t>
      </w:r>
      <w:r w:rsidRPr="00387A3E">
        <w:rPr>
          <w:rFonts w:asciiTheme="majorHAnsi" w:eastAsia="Times New Roman" w:hAnsiTheme="majorHAnsi" w:cs="Times New Roman"/>
          <w:sz w:val="20"/>
          <w:szCs w:val="24"/>
        </w:rPr>
        <w:t xml:space="preserve"> 2016</w:t>
      </w:r>
      <w:r w:rsidRPr="00387A3E">
        <w:rPr>
          <w:rFonts w:asciiTheme="majorHAnsi" w:eastAsia="Times New Roman" w:hAnsiTheme="majorHAnsi" w:cs="Times New Roman"/>
          <w:sz w:val="20"/>
          <w:szCs w:val="24"/>
        </w:rPr>
        <w:br/>
      </w:r>
      <w:r w:rsidRPr="00387A3E">
        <w:rPr>
          <w:rFonts w:asciiTheme="majorHAnsi" w:eastAsia="Times New Roman" w:hAnsiTheme="majorHAnsi" w:cs="Times New Roman"/>
          <w:b/>
          <w:bCs/>
          <w:sz w:val="20"/>
          <w:szCs w:val="24"/>
        </w:rPr>
        <w:t>Project Type:</w:t>
      </w:r>
      <w:r>
        <w:rPr>
          <w:rFonts w:asciiTheme="majorHAnsi" w:eastAsia="Times New Roman" w:hAnsiTheme="majorHAnsi" w:cs="Times New Roman"/>
          <w:sz w:val="20"/>
          <w:szCs w:val="24"/>
        </w:rPr>
        <w:t xml:space="preserve"> Green Project</w:t>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sidRPr="00387A3E">
        <w:rPr>
          <w:rFonts w:asciiTheme="majorHAnsi" w:eastAsia="Times New Roman" w:hAnsiTheme="majorHAnsi" w:cs="Times New Roman"/>
          <w:b/>
          <w:bCs/>
          <w:sz w:val="20"/>
          <w:szCs w:val="24"/>
        </w:rPr>
        <w:t>SCADA:</w:t>
      </w:r>
      <w:r w:rsidRPr="00387A3E">
        <w:rPr>
          <w:rFonts w:asciiTheme="majorHAnsi" w:eastAsia="Times New Roman" w:hAnsiTheme="majorHAnsi" w:cs="Times New Roman"/>
          <w:sz w:val="20"/>
          <w:szCs w:val="24"/>
        </w:rPr>
        <w:t xml:space="preserve"> Factory Talk View_V-8.2</w:t>
      </w:r>
      <w:r w:rsidRPr="00387A3E">
        <w:rPr>
          <w:rFonts w:asciiTheme="majorHAnsi" w:eastAsia="Times New Roman" w:hAnsiTheme="majorHAnsi" w:cs="Times New Roman"/>
          <w:sz w:val="20"/>
          <w:szCs w:val="24"/>
        </w:rPr>
        <w:br/>
      </w:r>
      <w:r w:rsidRPr="00387A3E">
        <w:rPr>
          <w:rFonts w:asciiTheme="majorHAnsi" w:eastAsia="Times New Roman" w:hAnsiTheme="majorHAnsi" w:cs="Times New Roman"/>
          <w:b/>
          <w:bCs/>
          <w:sz w:val="20"/>
          <w:szCs w:val="24"/>
        </w:rPr>
        <w:t>Control Hardware:</w:t>
      </w:r>
      <w:r w:rsidRPr="00387A3E">
        <w:rPr>
          <w:rFonts w:asciiTheme="majorHAnsi" w:eastAsia="Times New Roman" w:hAnsiTheme="majorHAnsi" w:cs="Times New Roman"/>
          <w:sz w:val="20"/>
          <w:szCs w:val="24"/>
        </w:rPr>
        <w:t xml:space="preserve"> Allen Br</w:t>
      </w:r>
      <w:r>
        <w:rPr>
          <w:rFonts w:asciiTheme="majorHAnsi" w:eastAsia="Times New Roman" w:hAnsiTheme="majorHAnsi" w:cs="Times New Roman"/>
          <w:sz w:val="20"/>
          <w:szCs w:val="24"/>
        </w:rPr>
        <w:t xml:space="preserve">adley 1756L72 PLC Control </w:t>
      </w:r>
      <w:proofErr w:type="spellStart"/>
      <w:r>
        <w:rPr>
          <w:rFonts w:asciiTheme="majorHAnsi" w:eastAsia="Times New Roman" w:hAnsiTheme="majorHAnsi" w:cs="Times New Roman"/>
          <w:sz w:val="20"/>
          <w:szCs w:val="24"/>
        </w:rPr>
        <w:t>Logix</w:t>
      </w:r>
      <w:proofErr w:type="spellEnd"/>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sidRPr="00387A3E">
        <w:rPr>
          <w:rFonts w:asciiTheme="majorHAnsi" w:eastAsia="Times New Roman" w:hAnsiTheme="majorHAnsi" w:cs="Times New Roman"/>
          <w:b/>
          <w:bCs/>
          <w:sz w:val="20"/>
          <w:szCs w:val="24"/>
        </w:rPr>
        <w:t>Programming Software:</w:t>
      </w:r>
      <w:r w:rsidRPr="00387A3E">
        <w:rPr>
          <w:rFonts w:asciiTheme="majorHAnsi" w:eastAsia="Times New Roman" w:hAnsiTheme="majorHAnsi" w:cs="Times New Roman"/>
          <w:sz w:val="20"/>
          <w:szCs w:val="24"/>
        </w:rPr>
        <w:t xml:space="preserve"> </w:t>
      </w:r>
      <w:proofErr w:type="spellStart"/>
      <w:r w:rsidRPr="00387A3E">
        <w:rPr>
          <w:rFonts w:asciiTheme="majorHAnsi" w:eastAsia="Times New Roman" w:hAnsiTheme="majorHAnsi" w:cs="Times New Roman"/>
          <w:sz w:val="20"/>
          <w:szCs w:val="24"/>
        </w:rPr>
        <w:t>RSLogix</w:t>
      </w:r>
      <w:proofErr w:type="spellEnd"/>
      <w:r w:rsidRPr="00387A3E">
        <w:rPr>
          <w:rFonts w:asciiTheme="majorHAnsi" w:eastAsia="Times New Roman" w:hAnsiTheme="majorHAnsi" w:cs="Times New Roman"/>
          <w:sz w:val="20"/>
          <w:szCs w:val="24"/>
        </w:rPr>
        <w:t xml:space="preserve"> 5000</w:t>
      </w:r>
      <w:r w:rsidRPr="00387A3E">
        <w:rPr>
          <w:rFonts w:asciiTheme="majorHAnsi" w:eastAsia="Times New Roman" w:hAnsiTheme="majorHAnsi" w:cs="Times New Roman"/>
          <w:sz w:val="20"/>
          <w:szCs w:val="24"/>
        </w:rPr>
        <w:br/>
      </w:r>
      <w:r w:rsidRPr="00387A3E">
        <w:rPr>
          <w:rFonts w:asciiTheme="majorHAnsi" w:eastAsia="Times New Roman" w:hAnsiTheme="majorHAnsi" w:cs="Times New Roman"/>
          <w:b/>
          <w:bCs/>
          <w:sz w:val="20"/>
          <w:szCs w:val="24"/>
        </w:rPr>
        <w:t xml:space="preserve">Number of </w:t>
      </w:r>
      <w:proofErr w:type="gramStart"/>
      <w:r w:rsidRPr="00387A3E">
        <w:rPr>
          <w:rFonts w:asciiTheme="majorHAnsi" w:eastAsia="Times New Roman" w:hAnsiTheme="majorHAnsi" w:cs="Times New Roman"/>
          <w:b/>
          <w:bCs/>
          <w:sz w:val="20"/>
          <w:szCs w:val="24"/>
        </w:rPr>
        <w:t>I/</w:t>
      </w:r>
      <w:proofErr w:type="spellStart"/>
      <w:proofErr w:type="gramEnd"/>
      <w:r w:rsidRPr="00387A3E">
        <w:rPr>
          <w:rFonts w:asciiTheme="majorHAnsi" w:eastAsia="Times New Roman" w:hAnsiTheme="majorHAnsi" w:cs="Times New Roman"/>
          <w:b/>
          <w:bCs/>
          <w:sz w:val="20"/>
          <w:szCs w:val="24"/>
        </w:rPr>
        <w:t>Os</w:t>
      </w:r>
      <w:proofErr w:type="spellEnd"/>
      <w:r w:rsidRPr="00387A3E">
        <w:rPr>
          <w:rFonts w:asciiTheme="majorHAnsi" w:eastAsia="Times New Roman" w:hAnsiTheme="majorHAnsi" w:cs="Times New Roman"/>
          <w:b/>
          <w:bCs/>
          <w:sz w:val="20"/>
          <w:szCs w:val="24"/>
        </w:rPr>
        <w:t>:</w:t>
      </w:r>
      <w:r>
        <w:rPr>
          <w:rFonts w:asciiTheme="majorHAnsi" w:eastAsia="Times New Roman" w:hAnsiTheme="majorHAnsi" w:cs="Times New Roman"/>
          <w:sz w:val="20"/>
          <w:szCs w:val="24"/>
        </w:rPr>
        <w:t xml:space="preserve"> 700+</w:t>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Pr>
          <w:rFonts w:asciiTheme="majorHAnsi" w:eastAsia="Times New Roman" w:hAnsiTheme="majorHAnsi" w:cs="Times New Roman"/>
          <w:sz w:val="20"/>
          <w:szCs w:val="24"/>
        </w:rPr>
        <w:tab/>
      </w:r>
      <w:r w:rsidRPr="00387A3E">
        <w:rPr>
          <w:rFonts w:asciiTheme="majorHAnsi" w:eastAsia="Times New Roman" w:hAnsiTheme="majorHAnsi" w:cs="Times New Roman"/>
          <w:b/>
          <w:bCs/>
          <w:sz w:val="20"/>
          <w:szCs w:val="24"/>
        </w:rPr>
        <w:t>Drivers Used:</w:t>
      </w:r>
      <w:r w:rsidRPr="00387A3E">
        <w:rPr>
          <w:rFonts w:asciiTheme="majorHAnsi" w:eastAsia="Times New Roman" w:hAnsiTheme="majorHAnsi" w:cs="Times New Roman"/>
          <w:sz w:val="20"/>
          <w:szCs w:val="24"/>
        </w:rPr>
        <w:t xml:space="preserve"> 1783-US5T Series B</w:t>
      </w:r>
    </w:p>
    <w:p w:rsidR="00841182" w:rsidRDefault="00841182" w:rsidP="00387A3E">
      <w:pPr>
        <w:autoSpaceDE w:val="0"/>
        <w:autoSpaceDN w:val="0"/>
        <w:adjustRightInd w:val="0"/>
        <w:spacing w:after="0" w:line="240" w:lineRule="auto"/>
        <w:ind w:right="72"/>
        <w:jc w:val="both"/>
        <w:rPr>
          <w:rFonts w:asciiTheme="majorHAnsi" w:hAnsiTheme="majorHAnsi" w:cs="Tahoma"/>
          <w:b/>
          <w:sz w:val="20"/>
          <w:szCs w:val="20"/>
          <w:lang w:eastAsia="en-GB"/>
        </w:rPr>
      </w:pPr>
    </w:p>
    <w:p w:rsidR="00C97924" w:rsidRDefault="00C97924" w:rsidP="00387A3E">
      <w:pPr>
        <w:autoSpaceDE w:val="0"/>
        <w:autoSpaceDN w:val="0"/>
        <w:adjustRightInd w:val="0"/>
        <w:spacing w:after="0" w:line="240" w:lineRule="auto"/>
        <w:ind w:right="72"/>
        <w:jc w:val="both"/>
        <w:rPr>
          <w:rFonts w:asciiTheme="majorHAnsi" w:hAnsiTheme="majorHAnsi" w:cs="Tahoma"/>
          <w:b/>
          <w:sz w:val="20"/>
          <w:szCs w:val="20"/>
          <w:lang w:eastAsia="en-GB"/>
        </w:rPr>
      </w:pPr>
    </w:p>
    <w:p w:rsidR="00387A3E" w:rsidRPr="00387A3E" w:rsidRDefault="00387A3E" w:rsidP="00387A3E">
      <w:pPr>
        <w:autoSpaceDE w:val="0"/>
        <w:autoSpaceDN w:val="0"/>
        <w:adjustRightInd w:val="0"/>
        <w:spacing w:after="0" w:line="240" w:lineRule="auto"/>
        <w:ind w:right="72"/>
        <w:jc w:val="both"/>
        <w:rPr>
          <w:rFonts w:asciiTheme="majorHAnsi" w:hAnsiTheme="majorHAnsi" w:cs="Tahoma"/>
          <w:b/>
          <w:sz w:val="20"/>
          <w:szCs w:val="20"/>
          <w:lang w:eastAsia="en-GB"/>
        </w:rPr>
      </w:pPr>
      <w:r w:rsidRPr="00C97924">
        <w:rPr>
          <w:rFonts w:asciiTheme="majorHAnsi" w:hAnsiTheme="majorHAnsi" w:cs="Tahoma"/>
          <w:b/>
          <w:color w:val="7030A0"/>
          <w:sz w:val="20"/>
          <w:szCs w:val="20"/>
          <w:highlight w:val="yellow"/>
          <w:lang w:eastAsia="en-GB"/>
        </w:rPr>
        <w:t>Project Name: SAP Implementation</w:t>
      </w:r>
      <w:r w:rsidRPr="00387A3E">
        <w:rPr>
          <w:rFonts w:asciiTheme="majorHAnsi" w:hAnsiTheme="majorHAnsi" w:cs="Tahoma"/>
          <w:sz w:val="20"/>
          <w:szCs w:val="20"/>
          <w:lang w:eastAsia="en-GB"/>
        </w:rPr>
        <w:tab/>
      </w:r>
      <w:r>
        <w:rPr>
          <w:rFonts w:asciiTheme="majorHAnsi" w:hAnsiTheme="majorHAnsi" w:cs="Tahoma"/>
          <w:b/>
          <w:sz w:val="20"/>
          <w:szCs w:val="20"/>
          <w:lang w:eastAsia="en-GB"/>
        </w:rPr>
        <w:tab/>
      </w:r>
      <w:r>
        <w:rPr>
          <w:rFonts w:asciiTheme="majorHAnsi" w:hAnsiTheme="majorHAnsi" w:cs="Tahoma"/>
          <w:b/>
          <w:sz w:val="20"/>
          <w:szCs w:val="20"/>
          <w:lang w:eastAsia="en-GB"/>
        </w:rPr>
        <w:tab/>
      </w:r>
      <w:r>
        <w:rPr>
          <w:rFonts w:asciiTheme="majorHAnsi" w:hAnsiTheme="majorHAnsi" w:cs="Tahoma"/>
          <w:b/>
          <w:sz w:val="20"/>
          <w:szCs w:val="20"/>
          <w:lang w:eastAsia="en-GB"/>
        </w:rPr>
        <w:tab/>
      </w:r>
      <w:r>
        <w:rPr>
          <w:rFonts w:asciiTheme="majorHAnsi" w:hAnsiTheme="majorHAnsi" w:cs="Tahoma"/>
          <w:b/>
          <w:sz w:val="20"/>
          <w:szCs w:val="20"/>
          <w:lang w:eastAsia="en-GB"/>
        </w:rPr>
        <w:tab/>
      </w:r>
      <w:r>
        <w:rPr>
          <w:rFonts w:asciiTheme="majorHAnsi" w:hAnsiTheme="majorHAnsi" w:cs="Tahoma"/>
          <w:b/>
          <w:sz w:val="20"/>
          <w:szCs w:val="20"/>
          <w:lang w:eastAsia="en-GB"/>
        </w:rPr>
        <w:tab/>
      </w:r>
      <w:r w:rsidRPr="00387A3E">
        <w:rPr>
          <w:rFonts w:asciiTheme="majorHAnsi" w:hAnsiTheme="majorHAnsi" w:cs="Tahoma"/>
          <w:b/>
          <w:sz w:val="20"/>
          <w:szCs w:val="20"/>
          <w:lang w:eastAsia="en-GB"/>
        </w:rPr>
        <w:t>Year: 2017</w:t>
      </w:r>
    </w:p>
    <w:p w:rsidR="00387A3E" w:rsidRPr="00387A3E" w:rsidRDefault="00387A3E" w:rsidP="00387A3E">
      <w:pPr>
        <w:numPr>
          <w:ilvl w:val="0"/>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Compiled a comprehensive list of engineering items</w:t>
      </w:r>
    </w:p>
    <w:p w:rsidR="00387A3E" w:rsidRPr="00387A3E" w:rsidRDefault="00387A3E" w:rsidP="00387A3E">
      <w:pPr>
        <w:numPr>
          <w:ilvl w:val="0"/>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Categorized all engineering items</w:t>
      </w:r>
    </w:p>
    <w:p w:rsidR="00387A3E" w:rsidRPr="00387A3E" w:rsidRDefault="00387A3E" w:rsidP="00387A3E">
      <w:pPr>
        <w:numPr>
          <w:ilvl w:val="0"/>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Developed Standard Operating Procedures (SOPs) for:</w:t>
      </w:r>
    </w:p>
    <w:p w:rsidR="00387A3E" w:rsidRPr="00387A3E" w:rsidRDefault="00387A3E"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New Purchase Requisition (PR) creation</w:t>
      </w:r>
    </w:p>
    <w:p w:rsidR="00387A3E" w:rsidRPr="00387A3E" w:rsidRDefault="00387A3E"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PR modification</w:t>
      </w:r>
    </w:p>
    <w:p w:rsidR="00387A3E" w:rsidRPr="00387A3E" w:rsidRDefault="00387A3E"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PR deletion</w:t>
      </w:r>
    </w:p>
    <w:p w:rsidR="00387A3E" w:rsidRPr="00387A3E" w:rsidRDefault="00D772CD"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Pr>
          <w:rFonts w:asciiTheme="majorHAnsi" w:hAnsiTheme="majorHAnsi" w:cs="Tahoma"/>
          <w:sz w:val="20"/>
          <w:szCs w:val="20"/>
          <w:lang w:eastAsia="en-GB"/>
        </w:rPr>
        <w:t xml:space="preserve">Purchase Order Creation </w:t>
      </w:r>
    </w:p>
    <w:p w:rsidR="00387A3E" w:rsidRPr="00387A3E" w:rsidRDefault="00387A3E"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Material reservation</w:t>
      </w:r>
    </w:p>
    <w:p w:rsidR="00387A3E" w:rsidRPr="00387A3E" w:rsidRDefault="00387A3E" w:rsidP="00387A3E">
      <w:pPr>
        <w:numPr>
          <w:ilvl w:val="1"/>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Repa</w:t>
      </w:r>
      <w:r w:rsidR="00D772CD">
        <w:rPr>
          <w:rFonts w:asciiTheme="majorHAnsi" w:hAnsiTheme="majorHAnsi" w:cs="Tahoma"/>
          <w:sz w:val="20"/>
          <w:szCs w:val="20"/>
          <w:lang w:eastAsia="en-GB"/>
        </w:rPr>
        <w:t>ir &amp; Maintenance (R&amp;M) reports</w:t>
      </w:r>
    </w:p>
    <w:p w:rsidR="00387A3E" w:rsidRPr="00387A3E" w:rsidRDefault="00387A3E" w:rsidP="00387A3E">
      <w:pPr>
        <w:numPr>
          <w:ilvl w:val="0"/>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Managed critical inventory stock in SAP</w:t>
      </w:r>
    </w:p>
    <w:p w:rsidR="00C97924" w:rsidRPr="00174B68" w:rsidRDefault="00C97924" w:rsidP="00174B68">
      <w:pPr>
        <w:tabs>
          <w:tab w:val="left" w:pos="692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387A3E"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C97924">
        <w:rPr>
          <w:rFonts w:asciiTheme="majorHAnsi" w:hAnsiTheme="majorHAnsi" w:cs="Tahoma"/>
          <w:b/>
          <w:color w:val="7030A0"/>
          <w:sz w:val="20"/>
          <w:szCs w:val="20"/>
          <w:highlight w:val="yellow"/>
          <w:lang w:eastAsia="en-GB"/>
        </w:rPr>
        <w:t>Project Name:</w:t>
      </w:r>
      <w:r w:rsidR="00C97924" w:rsidRPr="00C97924">
        <w:rPr>
          <w:rFonts w:asciiTheme="majorHAnsi" w:hAnsiTheme="majorHAnsi" w:cs="Tahoma"/>
          <w:b/>
          <w:color w:val="7030A0"/>
          <w:sz w:val="20"/>
          <w:szCs w:val="20"/>
          <w:highlight w:val="yellow"/>
          <w:lang w:eastAsia="en-GB"/>
        </w:rPr>
        <w:t xml:space="preserve"> SCADA Upgrade in Unit I</w:t>
      </w:r>
      <w:r w:rsidR="00C97924" w:rsidRPr="00C97924">
        <w:rPr>
          <w:rFonts w:asciiTheme="majorHAnsi" w:hAnsiTheme="majorHAnsi" w:cs="Tahoma"/>
          <w:b/>
          <w:color w:val="7030A0"/>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Pr="00AB7A86">
        <w:rPr>
          <w:rFonts w:asciiTheme="majorHAnsi" w:hAnsiTheme="majorHAnsi" w:cs="Tahoma"/>
          <w:b/>
          <w:sz w:val="20"/>
          <w:szCs w:val="20"/>
          <w:lang w:eastAsia="en-GB"/>
        </w:rPr>
        <w:t>Year:</w:t>
      </w:r>
      <w:r w:rsidRPr="00AB7A86">
        <w:rPr>
          <w:rFonts w:asciiTheme="majorHAnsi" w:hAnsiTheme="majorHAnsi" w:cs="Tahoma"/>
          <w:sz w:val="20"/>
          <w:szCs w:val="20"/>
          <w:lang w:eastAsia="en-GB"/>
        </w:rPr>
        <w:t xml:space="preserve"> 2018</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Project Type:</w:t>
      </w:r>
      <w:r w:rsidRPr="00387A3E">
        <w:rPr>
          <w:rFonts w:asciiTheme="majorHAnsi" w:hAnsiTheme="majorHAnsi" w:cs="Tahoma"/>
          <w:sz w:val="20"/>
          <w:szCs w:val="20"/>
          <w:lang w:eastAsia="en-GB"/>
        </w:rPr>
        <w:t xml:space="preserve"> Upgrade</w:t>
      </w:r>
    </w:p>
    <w:p w:rsidR="00AB7A86" w:rsidRPr="00AB7A86" w:rsidRDefault="00387A3E" w:rsidP="00AB7A86">
      <w:pPr>
        <w:numPr>
          <w:ilvl w:val="0"/>
          <w:numId w:val="18"/>
        </w:num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 xml:space="preserve">Replaced Mitsubishi and </w:t>
      </w:r>
      <w:proofErr w:type="spellStart"/>
      <w:r w:rsidRPr="00387A3E">
        <w:rPr>
          <w:rFonts w:asciiTheme="majorHAnsi" w:hAnsiTheme="majorHAnsi" w:cs="Tahoma"/>
          <w:sz w:val="20"/>
          <w:szCs w:val="20"/>
          <w:lang w:eastAsia="en-GB"/>
        </w:rPr>
        <w:t>Messung</w:t>
      </w:r>
      <w:proofErr w:type="spellEnd"/>
      <w:r w:rsidRPr="00387A3E">
        <w:rPr>
          <w:rFonts w:asciiTheme="majorHAnsi" w:hAnsiTheme="majorHAnsi" w:cs="Tahoma"/>
          <w:sz w:val="20"/>
          <w:szCs w:val="20"/>
          <w:lang w:eastAsia="en-GB"/>
        </w:rPr>
        <w:t xml:space="preserve"> (</w:t>
      </w:r>
      <w:proofErr w:type="spellStart"/>
      <w:r w:rsidRPr="00387A3E">
        <w:rPr>
          <w:rFonts w:asciiTheme="majorHAnsi" w:hAnsiTheme="majorHAnsi" w:cs="Tahoma"/>
          <w:sz w:val="20"/>
          <w:szCs w:val="20"/>
          <w:lang w:eastAsia="en-GB"/>
        </w:rPr>
        <w:t>Nexgen</w:t>
      </w:r>
      <w:proofErr w:type="spellEnd"/>
      <w:r w:rsidRPr="00387A3E">
        <w:rPr>
          <w:rFonts w:asciiTheme="majorHAnsi" w:hAnsiTheme="majorHAnsi" w:cs="Tahoma"/>
          <w:sz w:val="20"/>
          <w:szCs w:val="20"/>
          <w:lang w:eastAsia="en-GB"/>
        </w:rPr>
        <w:t xml:space="preserve"> 4000) PLCs with Factory T</w:t>
      </w:r>
      <w:r w:rsidR="00AB7A86" w:rsidRPr="00AB7A86">
        <w:rPr>
          <w:rFonts w:asciiTheme="majorHAnsi" w:hAnsiTheme="majorHAnsi" w:cs="Tahoma"/>
          <w:sz w:val="20"/>
          <w:szCs w:val="20"/>
          <w:lang w:eastAsia="en-GB"/>
        </w:rPr>
        <w:t>alk View and Allen Bradley PLCs</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SCADA:</w:t>
      </w:r>
      <w:r w:rsidRPr="00387A3E">
        <w:rPr>
          <w:rFonts w:asciiTheme="majorHAnsi" w:hAnsiTheme="majorHAnsi" w:cs="Tahoma"/>
          <w:sz w:val="20"/>
          <w:szCs w:val="20"/>
          <w:lang w:eastAsia="en-GB"/>
        </w:rPr>
        <w:t xml:space="preserve"> Factory Talk V</w:t>
      </w:r>
      <w:r w:rsidR="00AB7A86" w:rsidRPr="00AB7A86">
        <w:rPr>
          <w:rFonts w:asciiTheme="majorHAnsi" w:hAnsiTheme="majorHAnsi" w:cs="Tahoma"/>
          <w:sz w:val="20"/>
          <w:szCs w:val="20"/>
          <w:lang w:eastAsia="en-GB"/>
        </w:rPr>
        <w:t>iew_V-9</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Control Hardware:</w:t>
      </w:r>
      <w:r w:rsidRPr="00387A3E">
        <w:rPr>
          <w:rFonts w:asciiTheme="majorHAnsi" w:hAnsiTheme="majorHAnsi" w:cs="Tahoma"/>
          <w:sz w:val="20"/>
          <w:szCs w:val="20"/>
          <w:lang w:eastAsia="en-GB"/>
        </w:rPr>
        <w:t xml:space="preserve"> Allen Bradley 1756L74 PLC C</w:t>
      </w:r>
      <w:r w:rsidR="00AB7A86" w:rsidRPr="00AB7A86">
        <w:rPr>
          <w:rFonts w:asciiTheme="majorHAnsi" w:hAnsiTheme="majorHAnsi" w:cs="Tahoma"/>
          <w:sz w:val="20"/>
          <w:szCs w:val="20"/>
          <w:lang w:eastAsia="en-GB"/>
        </w:rPr>
        <w:t xml:space="preserve">ontrol </w:t>
      </w:r>
      <w:proofErr w:type="spellStart"/>
      <w:r w:rsidR="00AB7A86" w:rsidRPr="00AB7A86">
        <w:rPr>
          <w:rFonts w:asciiTheme="majorHAnsi" w:hAnsiTheme="majorHAnsi" w:cs="Tahoma"/>
          <w:sz w:val="20"/>
          <w:szCs w:val="20"/>
          <w:lang w:eastAsia="en-GB"/>
        </w:rPr>
        <w:t>Logix</w:t>
      </w:r>
      <w:proofErr w:type="spellEnd"/>
      <w:r w:rsidR="00AB7A86" w:rsidRPr="00AB7A86">
        <w:rPr>
          <w:rFonts w:asciiTheme="majorHAnsi" w:hAnsiTheme="majorHAnsi" w:cs="Tahoma"/>
          <w:sz w:val="20"/>
          <w:szCs w:val="20"/>
          <w:lang w:eastAsia="en-GB"/>
        </w:rPr>
        <w:t xml:space="preserve"> + Flex Logics I/</w:t>
      </w:r>
      <w:proofErr w:type="spellStart"/>
      <w:r w:rsidR="00AB7A86" w:rsidRPr="00AB7A86">
        <w:rPr>
          <w:rFonts w:asciiTheme="majorHAnsi" w:hAnsiTheme="majorHAnsi" w:cs="Tahoma"/>
          <w:sz w:val="20"/>
          <w:szCs w:val="20"/>
          <w:lang w:eastAsia="en-GB"/>
        </w:rPr>
        <w:t>Os</w:t>
      </w:r>
      <w:proofErr w:type="spellEnd"/>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Programming Software:</w:t>
      </w:r>
      <w:r w:rsidR="00AB7A86" w:rsidRPr="00AB7A86">
        <w:rPr>
          <w:rFonts w:asciiTheme="majorHAnsi" w:hAnsiTheme="majorHAnsi" w:cs="Tahoma"/>
          <w:sz w:val="20"/>
          <w:szCs w:val="20"/>
          <w:lang w:eastAsia="en-GB"/>
        </w:rPr>
        <w:t xml:space="preserve"> </w:t>
      </w:r>
      <w:proofErr w:type="spellStart"/>
      <w:r w:rsidR="00AB7A86" w:rsidRPr="00AB7A86">
        <w:rPr>
          <w:rFonts w:asciiTheme="majorHAnsi" w:hAnsiTheme="majorHAnsi" w:cs="Tahoma"/>
          <w:sz w:val="20"/>
          <w:szCs w:val="20"/>
          <w:lang w:eastAsia="en-GB"/>
        </w:rPr>
        <w:t>RSLogix</w:t>
      </w:r>
      <w:proofErr w:type="spellEnd"/>
      <w:r w:rsidR="00AB7A86" w:rsidRPr="00AB7A86">
        <w:rPr>
          <w:rFonts w:asciiTheme="majorHAnsi" w:hAnsiTheme="majorHAnsi" w:cs="Tahoma"/>
          <w:sz w:val="20"/>
          <w:szCs w:val="20"/>
          <w:lang w:eastAsia="en-GB"/>
        </w:rPr>
        <w:t xml:space="preserve"> 5000</w:t>
      </w:r>
    </w:p>
    <w:p w:rsidR="00D772CD"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 xml:space="preserve">Number of </w:t>
      </w:r>
      <w:proofErr w:type="gramStart"/>
      <w:r w:rsidRPr="00AB7A86">
        <w:rPr>
          <w:rFonts w:asciiTheme="majorHAnsi" w:hAnsiTheme="majorHAnsi" w:cs="Tahoma"/>
          <w:b/>
          <w:sz w:val="20"/>
          <w:szCs w:val="20"/>
          <w:lang w:eastAsia="en-GB"/>
        </w:rPr>
        <w:t>I/</w:t>
      </w:r>
      <w:proofErr w:type="spellStart"/>
      <w:r w:rsidRPr="00AB7A86">
        <w:rPr>
          <w:rFonts w:asciiTheme="majorHAnsi" w:hAnsiTheme="majorHAnsi" w:cs="Tahoma"/>
          <w:b/>
          <w:sz w:val="20"/>
          <w:szCs w:val="20"/>
          <w:lang w:eastAsia="en-GB"/>
        </w:rPr>
        <w:t>Os</w:t>
      </w:r>
      <w:proofErr w:type="spellEnd"/>
      <w:proofErr w:type="gramEnd"/>
      <w:r w:rsidRPr="00AB7A86">
        <w:rPr>
          <w:rFonts w:asciiTheme="majorHAnsi" w:hAnsiTheme="majorHAnsi" w:cs="Tahoma"/>
          <w:b/>
          <w:sz w:val="20"/>
          <w:szCs w:val="20"/>
          <w:lang w:eastAsia="en-GB"/>
        </w:rPr>
        <w:t>:</w:t>
      </w:r>
      <w:r w:rsidR="00D772CD">
        <w:rPr>
          <w:rFonts w:asciiTheme="majorHAnsi" w:hAnsiTheme="majorHAnsi" w:cs="Tahoma"/>
          <w:sz w:val="20"/>
          <w:szCs w:val="20"/>
          <w:lang w:eastAsia="en-GB"/>
        </w:rPr>
        <w:t xml:space="preserve"> 900+</w:t>
      </w:r>
      <w:r w:rsidR="00D772CD">
        <w:rPr>
          <w:rFonts w:asciiTheme="majorHAnsi" w:hAnsiTheme="majorHAnsi" w:cs="Tahoma"/>
          <w:sz w:val="20"/>
          <w:szCs w:val="20"/>
          <w:lang w:eastAsia="en-GB"/>
        </w:rPr>
        <w:tab/>
      </w:r>
    </w:p>
    <w:p w:rsidR="00387A3E" w:rsidRPr="00387A3E" w:rsidRDefault="00D772CD" w:rsidP="00AB7A86">
      <w:pPr>
        <w:autoSpaceDE w:val="0"/>
        <w:autoSpaceDN w:val="0"/>
        <w:adjustRightInd w:val="0"/>
        <w:spacing w:after="0" w:line="240" w:lineRule="auto"/>
        <w:ind w:right="72"/>
        <w:jc w:val="both"/>
        <w:rPr>
          <w:rFonts w:asciiTheme="majorHAnsi" w:hAnsiTheme="majorHAnsi" w:cs="Tahoma"/>
          <w:sz w:val="20"/>
          <w:szCs w:val="20"/>
          <w:lang w:eastAsia="en-GB"/>
        </w:rPr>
      </w:pPr>
      <w:r>
        <w:rPr>
          <w:rFonts w:asciiTheme="majorHAnsi" w:hAnsiTheme="majorHAnsi" w:cs="Tahoma"/>
          <w:sz w:val="20"/>
          <w:szCs w:val="20"/>
          <w:lang w:eastAsia="en-GB"/>
        </w:rPr>
        <w:t>D</w:t>
      </w:r>
      <w:r w:rsidR="00387A3E" w:rsidRPr="00AB7A86">
        <w:rPr>
          <w:rFonts w:asciiTheme="majorHAnsi" w:hAnsiTheme="majorHAnsi" w:cs="Tahoma"/>
          <w:b/>
          <w:sz w:val="20"/>
          <w:szCs w:val="20"/>
          <w:lang w:eastAsia="en-GB"/>
        </w:rPr>
        <w:t>rivers Used:</w:t>
      </w:r>
      <w:r w:rsidR="00387A3E" w:rsidRPr="00387A3E">
        <w:rPr>
          <w:rFonts w:asciiTheme="majorHAnsi" w:hAnsiTheme="majorHAnsi" w:cs="Tahoma"/>
          <w:sz w:val="20"/>
          <w:szCs w:val="20"/>
          <w:lang w:eastAsia="en-GB"/>
        </w:rPr>
        <w:t xml:space="preserve"> 1783-US5T Series B</w:t>
      </w:r>
    </w:p>
    <w:p w:rsidR="00C97924" w:rsidRDefault="00C97924" w:rsidP="00AB7A86">
      <w:pPr>
        <w:autoSpaceDE w:val="0"/>
        <w:autoSpaceDN w:val="0"/>
        <w:adjustRightInd w:val="0"/>
        <w:spacing w:after="0" w:line="240" w:lineRule="auto"/>
        <w:ind w:right="72"/>
        <w:jc w:val="both"/>
        <w:rPr>
          <w:rFonts w:asciiTheme="majorHAnsi" w:hAnsiTheme="majorHAnsi" w:cs="Tahoma"/>
          <w:b/>
          <w:sz w:val="20"/>
          <w:szCs w:val="20"/>
          <w:lang w:eastAsia="en-GB"/>
        </w:rPr>
      </w:pP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C97924">
        <w:rPr>
          <w:rFonts w:asciiTheme="majorHAnsi" w:hAnsiTheme="majorHAnsi" w:cs="Tahoma"/>
          <w:b/>
          <w:color w:val="7030A0"/>
          <w:sz w:val="20"/>
          <w:szCs w:val="20"/>
          <w:highlight w:val="yellow"/>
          <w:lang w:eastAsia="en-GB"/>
        </w:rPr>
        <w:t>Project Name: ASTEC All Units - CCTV Surveilla</w:t>
      </w:r>
      <w:r w:rsidR="00AB7A86" w:rsidRPr="00C97924">
        <w:rPr>
          <w:rFonts w:asciiTheme="majorHAnsi" w:hAnsiTheme="majorHAnsi" w:cs="Tahoma"/>
          <w:b/>
          <w:color w:val="7030A0"/>
          <w:sz w:val="20"/>
          <w:szCs w:val="20"/>
          <w:highlight w:val="yellow"/>
          <w:lang w:eastAsia="en-GB"/>
        </w:rPr>
        <w:t>nce System</w:t>
      </w:r>
      <w:r w:rsidR="00AB7A86" w:rsidRPr="00C97924">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Pr="00AB7A86">
        <w:rPr>
          <w:rFonts w:asciiTheme="majorHAnsi" w:hAnsiTheme="majorHAnsi" w:cs="Tahoma"/>
          <w:b/>
          <w:sz w:val="20"/>
          <w:szCs w:val="20"/>
          <w:lang w:eastAsia="en-GB"/>
        </w:rPr>
        <w:t>Year:</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2017</w:t>
      </w: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Project Type:</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New Installation</w:t>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00841182">
        <w:rPr>
          <w:rFonts w:asciiTheme="majorHAnsi" w:hAnsiTheme="majorHAnsi" w:cs="Tahoma"/>
          <w:b/>
          <w:sz w:val="20"/>
          <w:szCs w:val="20"/>
          <w:lang w:eastAsia="en-GB"/>
        </w:rPr>
        <w:tab/>
      </w:r>
      <w:r w:rsidRPr="00387A3E">
        <w:rPr>
          <w:rFonts w:asciiTheme="majorHAnsi" w:hAnsiTheme="majorHAnsi" w:cs="Tahoma"/>
          <w:b/>
          <w:sz w:val="20"/>
          <w:szCs w:val="20"/>
          <w:lang w:eastAsia="en-GB"/>
        </w:rPr>
        <w:t>CP P</w:t>
      </w:r>
      <w:r w:rsidR="00AB7A86">
        <w:rPr>
          <w:rFonts w:asciiTheme="majorHAnsi" w:hAnsiTheme="majorHAnsi" w:cs="Tahoma"/>
          <w:b/>
          <w:sz w:val="20"/>
          <w:szCs w:val="20"/>
          <w:lang w:eastAsia="en-GB"/>
        </w:rPr>
        <w:t xml:space="preserve">LUS </w:t>
      </w:r>
      <w:r w:rsidR="00AB7A86" w:rsidRPr="00AB7A86">
        <w:rPr>
          <w:rFonts w:asciiTheme="majorHAnsi" w:hAnsiTheme="majorHAnsi" w:cs="Tahoma"/>
          <w:sz w:val="20"/>
          <w:szCs w:val="20"/>
          <w:lang w:eastAsia="en-GB"/>
        </w:rPr>
        <w:t>32-channel NVR with 04 SATA</w:t>
      </w: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Software:</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KVMS PRO</w:t>
      </w:r>
    </w:p>
    <w:p w:rsidR="00387A3E" w:rsidRPr="00387A3E"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Camera Make:</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CP PLUS, 2MP Full HD IR Bullet Cameras, WDR, Dome, and FLP</w:t>
      </w:r>
      <w:r w:rsidR="00AB7A86" w:rsidRPr="00AB7A86">
        <w:rPr>
          <w:rFonts w:asciiTheme="majorHAnsi" w:hAnsiTheme="majorHAnsi" w:cs="Tahoma"/>
          <w:sz w:val="20"/>
          <w:szCs w:val="20"/>
          <w:lang w:eastAsia="en-GB"/>
        </w:rPr>
        <w:t xml:space="preserve">, </w:t>
      </w:r>
      <w:r w:rsidRPr="00387A3E">
        <w:rPr>
          <w:rFonts w:asciiTheme="majorHAnsi" w:hAnsiTheme="majorHAnsi" w:cs="Tahoma"/>
          <w:sz w:val="20"/>
          <w:szCs w:val="20"/>
          <w:lang w:eastAsia="en-GB"/>
        </w:rPr>
        <w:t>16 TB NAS for backup</w:t>
      </w:r>
    </w:p>
    <w:p w:rsidR="00C97924" w:rsidRDefault="00C97924" w:rsidP="00AB7A86">
      <w:pPr>
        <w:autoSpaceDE w:val="0"/>
        <w:autoSpaceDN w:val="0"/>
        <w:adjustRightInd w:val="0"/>
        <w:spacing w:after="0" w:line="240" w:lineRule="auto"/>
        <w:ind w:right="72"/>
        <w:jc w:val="both"/>
        <w:rPr>
          <w:rFonts w:asciiTheme="majorHAnsi" w:hAnsiTheme="majorHAnsi" w:cs="Tahoma"/>
          <w:b/>
          <w:sz w:val="20"/>
          <w:szCs w:val="20"/>
          <w:lang w:eastAsia="en-GB"/>
        </w:rPr>
      </w:pPr>
    </w:p>
    <w:p w:rsidR="00841182"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C97924">
        <w:rPr>
          <w:rFonts w:asciiTheme="majorHAnsi" w:hAnsiTheme="majorHAnsi" w:cs="Tahoma"/>
          <w:b/>
          <w:color w:val="7030A0"/>
          <w:sz w:val="20"/>
          <w:szCs w:val="20"/>
          <w:highlight w:val="yellow"/>
          <w:lang w:eastAsia="en-GB"/>
        </w:rPr>
        <w:t>Project Name: ASTEC All Units - S</w:t>
      </w:r>
      <w:r w:rsidR="00AB7A86" w:rsidRPr="00C97924">
        <w:rPr>
          <w:rFonts w:asciiTheme="majorHAnsi" w:hAnsiTheme="majorHAnsi" w:cs="Tahoma"/>
          <w:b/>
          <w:color w:val="7030A0"/>
          <w:sz w:val="20"/>
          <w:szCs w:val="20"/>
          <w:highlight w:val="yellow"/>
          <w:lang w:eastAsia="en-GB"/>
        </w:rPr>
        <w:t>oftware-Based Fire Alarm System</w:t>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Pr="00AB7A86">
        <w:rPr>
          <w:rFonts w:asciiTheme="majorHAnsi" w:hAnsiTheme="majorHAnsi" w:cs="Tahoma"/>
          <w:b/>
          <w:sz w:val="20"/>
          <w:szCs w:val="20"/>
          <w:lang w:eastAsia="en-GB"/>
        </w:rPr>
        <w:t>Year:</w:t>
      </w:r>
      <w:r w:rsidR="00AB7A86" w:rsidRPr="00AB7A86">
        <w:rPr>
          <w:rFonts w:asciiTheme="majorHAnsi" w:hAnsiTheme="majorHAnsi" w:cs="Tahoma"/>
          <w:sz w:val="20"/>
          <w:szCs w:val="20"/>
          <w:lang w:eastAsia="en-GB"/>
        </w:rPr>
        <w:t xml:space="preserve"> 2017</w:t>
      </w:r>
    </w:p>
    <w:p w:rsid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Project Type:</w:t>
      </w:r>
      <w:r w:rsidRPr="00387A3E">
        <w:rPr>
          <w:rFonts w:asciiTheme="majorHAnsi" w:hAnsiTheme="majorHAnsi" w:cs="Tahoma"/>
          <w:sz w:val="20"/>
          <w:szCs w:val="20"/>
          <w:lang w:eastAsia="en-GB"/>
        </w:rPr>
        <w:t xml:space="preserve"> New Installation</w:t>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841182">
        <w:rPr>
          <w:rFonts w:asciiTheme="majorHAnsi" w:hAnsiTheme="majorHAnsi" w:cs="Tahoma"/>
          <w:sz w:val="20"/>
          <w:szCs w:val="20"/>
          <w:lang w:eastAsia="en-GB"/>
        </w:rPr>
        <w:tab/>
      </w:r>
      <w:r w:rsidR="00AB7A86" w:rsidRPr="00AB7A86">
        <w:rPr>
          <w:rFonts w:asciiTheme="majorHAnsi" w:hAnsiTheme="majorHAnsi" w:cs="Tahoma"/>
          <w:b/>
          <w:sz w:val="20"/>
          <w:szCs w:val="20"/>
          <w:lang w:eastAsia="en-GB"/>
        </w:rPr>
        <w:t>Software:</w:t>
      </w:r>
      <w:r w:rsidR="00AB7A86">
        <w:rPr>
          <w:rFonts w:asciiTheme="majorHAnsi" w:hAnsiTheme="majorHAnsi" w:cs="Tahoma"/>
          <w:sz w:val="20"/>
          <w:szCs w:val="20"/>
          <w:lang w:eastAsia="en-GB"/>
        </w:rPr>
        <w:t xml:space="preserve"> TG-CONNEXION V-7.4.1.12</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b/>
          <w:sz w:val="20"/>
          <w:szCs w:val="20"/>
          <w:lang w:eastAsia="en-GB"/>
        </w:rPr>
        <w:t>Addressable</w:t>
      </w:r>
      <w:r w:rsidR="00AB7A86" w:rsidRPr="00AB7A86">
        <w:rPr>
          <w:rFonts w:asciiTheme="majorHAnsi" w:hAnsiTheme="majorHAnsi" w:cs="Tahoma"/>
          <w:b/>
          <w:sz w:val="20"/>
          <w:szCs w:val="20"/>
          <w:lang w:eastAsia="en-GB"/>
        </w:rPr>
        <w:t xml:space="preserve"> Fire Alarm Panel:</w:t>
      </w:r>
      <w:r w:rsidR="00AB7A86" w:rsidRPr="00AB7A86">
        <w:rPr>
          <w:rFonts w:asciiTheme="majorHAnsi" w:hAnsiTheme="majorHAnsi" w:cs="Tahoma"/>
          <w:sz w:val="20"/>
          <w:szCs w:val="20"/>
          <w:lang w:eastAsia="en-GB"/>
        </w:rPr>
        <w:t xml:space="preserve"> Morley DXc-1</w:t>
      </w:r>
    </w:p>
    <w:p w:rsidR="00387A3E" w:rsidRPr="00387A3E"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Devices:</w:t>
      </w:r>
      <w:r w:rsidRPr="00387A3E">
        <w:rPr>
          <w:rFonts w:asciiTheme="majorHAnsi" w:hAnsiTheme="majorHAnsi" w:cs="Tahoma"/>
          <w:sz w:val="20"/>
          <w:szCs w:val="20"/>
          <w:lang w:eastAsia="en-GB"/>
        </w:rPr>
        <w:t xml:space="preserve"> Manual Call Points, Smoke Detectors, Heat Detectors, Beam Detectors</w:t>
      </w:r>
    </w:p>
    <w:p w:rsidR="00387A3E" w:rsidRPr="00387A3E" w:rsidRDefault="00387A3E" w:rsidP="00387A3E">
      <w:pPr>
        <w:spacing w:after="0" w:line="240" w:lineRule="auto"/>
        <w:rPr>
          <w:rFonts w:ascii="Times New Roman" w:eastAsia="Times New Roman" w:hAnsi="Times New Roman" w:cs="Times New Roman"/>
          <w:sz w:val="24"/>
          <w:szCs w:val="24"/>
        </w:rPr>
      </w:pPr>
    </w:p>
    <w:p w:rsid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C97924">
        <w:rPr>
          <w:rFonts w:asciiTheme="majorHAnsi" w:hAnsiTheme="majorHAnsi" w:cs="Tahoma"/>
          <w:b/>
          <w:color w:val="7030A0"/>
          <w:sz w:val="20"/>
          <w:szCs w:val="20"/>
          <w:highlight w:val="yellow"/>
          <w:lang w:eastAsia="en-GB"/>
        </w:rPr>
        <w:t>Project Name:</w:t>
      </w:r>
      <w:r w:rsidR="00C97924">
        <w:rPr>
          <w:rFonts w:asciiTheme="majorHAnsi" w:hAnsiTheme="majorHAnsi" w:cs="Tahoma"/>
          <w:b/>
          <w:color w:val="7030A0"/>
          <w:sz w:val="20"/>
          <w:szCs w:val="20"/>
          <w:highlight w:val="yellow"/>
          <w:lang w:eastAsia="en-GB"/>
        </w:rPr>
        <w:t xml:space="preserve"> ASTEC Unit III - DDA Plant</w:t>
      </w:r>
      <w:r w:rsidR="00C97924" w:rsidRPr="00C97924">
        <w:rPr>
          <w:rFonts w:asciiTheme="majorHAnsi" w:hAnsiTheme="majorHAnsi" w:cs="Tahoma"/>
          <w:b/>
          <w:color w:val="7030A0"/>
          <w:sz w:val="20"/>
          <w:szCs w:val="20"/>
          <w:highlight w:val="yellow"/>
          <w:lang w:eastAsia="en-GB"/>
        </w:rPr>
        <w:t>- New Site</w:t>
      </w:r>
      <w:r w:rsidR="00C97924">
        <w:rPr>
          <w:rFonts w:asciiTheme="majorHAnsi" w:hAnsiTheme="majorHAnsi" w:cs="Tahoma"/>
          <w:sz w:val="20"/>
          <w:szCs w:val="20"/>
          <w:lang w:eastAsia="en-GB"/>
        </w:rPr>
        <w:tab/>
      </w:r>
      <w:r w:rsidR="00C97924">
        <w:rPr>
          <w:rFonts w:asciiTheme="majorHAnsi" w:hAnsiTheme="majorHAnsi" w:cs="Tahoma"/>
          <w:sz w:val="20"/>
          <w:szCs w:val="20"/>
          <w:lang w:eastAsia="en-GB"/>
        </w:rPr>
        <w:tab/>
      </w:r>
      <w:r w:rsidR="00C97924">
        <w:rPr>
          <w:rFonts w:asciiTheme="majorHAnsi" w:hAnsiTheme="majorHAnsi" w:cs="Tahoma"/>
          <w:sz w:val="20"/>
          <w:szCs w:val="20"/>
          <w:lang w:eastAsia="en-GB"/>
        </w:rPr>
        <w:tab/>
      </w:r>
      <w:r w:rsidR="00C97924">
        <w:rPr>
          <w:rFonts w:asciiTheme="majorHAnsi" w:hAnsiTheme="majorHAnsi" w:cs="Tahoma"/>
          <w:sz w:val="20"/>
          <w:szCs w:val="20"/>
          <w:lang w:eastAsia="en-GB"/>
        </w:rPr>
        <w:tab/>
      </w:r>
      <w:r w:rsidRPr="00AB7A86">
        <w:rPr>
          <w:rFonts w:asciiTheme="majorHAnsi" w:hAnsiTheme="majorHAnsi" w:cs="Tahoma"/>
          <w:b/>
          <w:sz w:val="20"/>
          <w:szCs w:val="20"/>
          <w:lang w:eastAsia="en-GB"/>
        </w:rPr>
        <w:t>Year:</w:t>
      </w:r>
      <w:r w:rsidR="00AB7A86">
        <w:rPr>
          <w:rFonts w:asciiTheme="majorHAnsi" w:hAnsiTheme="majorHAnsi" w:cs="Tahoma"/>
          <w:sz w:val="20"/>
          <w:szCs w:val="20"/>
          <w:lang w:eastAsia="en-GB"/>
        </w:rPr>
        <w:t xml:space="preserve"> 2018</w:t>
      </w:r>
    </w:p>
    <w:p w:rsid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Project Type:</w:t>
      </w:r>
      <w:r w:rsidR="00D772CD">
        <w:rPr>
          <w:rFonts w:asciiTheme="majorHAnsi" w:hAnsiTheme="majorHAnsi" w:cs="Tahoma"/>
          <w:sz w:val="20"/>
          <w:szCs w:val="20"/>
          <w:lang w:eastAsia="en-GB"/>
        </w:rPr>
        <w:t xml:space="preserve"> Green Project</w:t>
      </w:r>
      <w:r w:rsidR="00D772CD">
        <w:rPr>
          <w:rFonts w:asciiTheme="majorHAnsi" w:hAnsiTheme="majorHAnsi" w:cs="Tahoma"/>
          <w:sz w:val="20"/>
          <w:szCs w:val="20"/>
          <w:lang w:eastAsia="en-GB"/>
        </w:rPr>
        <w:tab/>
      </w:r>
      <w:r w:rsidR="00D772CD">
        <w:rPr>
          <w:rFonts w:asciiTheme="majorHAnsi" w:hAnsiTheme="majorHAnsi" w:cs="Tahoma"/>
          <w:sz w:val="20"/>
          <w:szCs w:val="20"/>
          <w:lang w:eastAsia="en-GB"/>
        </w:rPr>
        <w:tab/>
      </w:r>
      <w:r w:rsidR="00D772CD">
        <w:rPr>
          <w:rFonts w:asciiTheme="majorHAnsi" w:hAnsiTheme="majorHAnsi" w:cs="Tahoma"/>
          <w:sz w:val="20"/>
          <w:szCs w:val="20"/>
          <w:lang w:eastAsia="en-GB"/>
        </w:rPr>
        <w:tab/>
      </w:r>
      <w:r w:rsidR="00D772CD">
        <w:rPr>
          <w:rFonts w:asciiTheme="majorHAnsi" w:hAnsiTheme="majorHAnsi" w:cs="Tahoma"/>
          <w:sz w:val="20"/>
          <w:szCs w:val="20"/>
          <w:lang w:eastAsia="en-GB"/>
        </w:rPr>
        <w:tab/>
      </w:r>
      <w:r w:rsidR="00D772CD">
        <w:rPr>
          <w:rFonts w:asciiTheme="majorHAnsi" w:hAnsiTheme="majorHAnsi" w:cs="Tahoma"/>
          <w:sz w:val="20"/>
          <w:szCs w:val="20"/>
          <w:lang w:eastAsia="en-GB"/>
        </w:rPr>
        <w:tab/>
      </w:r>
      <w:r w:rsidR="00D772CD">
        <w:rPr>
          <w:rFonts w:asciiTheme="majorHAnsi" w:hAnsiTheme="majorHAnsi" w:cs="Tahoma"/>
          <w:sz w:val="20"/>
          <w:szCs w:val="20"/>
          <w:lang w:eastAsia="en-GB"/>
        </w:rPr>
        <w:tab/>
      </w:r>
      <w:r w:rsidR="00841182">
        <w:rPr>
          <w:rFonts w:asciiTheme="majorHAnsi" w:hAnsiTheme="majorHAnsi" w:cs="Tahoma"/>
          <w:sz w:val="20"/>
          <w:szCs w:val="20"/>
          <w:lang w:eastAsia="en-GB"/>
        </w:rPr>
        <w:tab/>
      </w:r>
      <w:r w:rsidRPr="00AB7A86">
        <w:rPr>
          <w:rFonts w:asciiTheme="majorHAnsi" w:hAnsiTheme="majorHAnsi" w:cs="Tahoma"/>
          <w:b/>
          <w:sz w:val="20"/>
          <w:szCs w:val="20"/>
          <w:lang w:eastAsia="en-GB"/>
        </w:rPr>
        <w:t>SCADA:</w:t>
      </w:r>
      <w:r w:rsidR="00AB7A86">
        <w:rPr>
          <w:rFonts w:asciiTheme="majorHAnsi" w:hAnsiTheme="majorHAnsi" w:cs="Tahoma"/>
          <w:sz w:val="20"/>
          <w:szCs w:val="20"/>
          <w:lang w:eastAsia="en-GB"/>
        </w:rPr>
        <w:t xml:space="preserve"> Factory Talk View_V-10</w:t>
      </w:r>
    </w:p>
    <w:p w:rsid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Control Hardware:</w:t>
      </w:r>
      <w:r w:rsidRPr="00387A3E">
        <w:rPr>
          <w:rFonts w:asciiTheme="majorHAnsi" w:hAnsiTheme="majorHAnsi" w:cs="Tahoma"/>
          <w:sz w:val="20"/>
          <w:szCs w:val="20"/>
          <w:lang w:eastAsia="en-GB"/>
        </w:rPr>
        <w:t xml:space="preserve"> Allen Bradley 1756L74 PLC Control </w:t>
      </w:r>
      <w:proofErr w:type="spellStart"/>
      <w:r w:rsidRPr="00387A3E">
        <w:rPr>
          <w:rFonts w:asciiTheme="majorHAnsi" w:hAnsiTheme="majorHAnsi" w:cs="Tahoma"/>
          <w:sz w:val="20"/>
          <w:szCs w:val="20"/>
          <w:lang w:eastAsia="en-GB"/>
        </w:rPr>
        <w:t>Logix</w:t>
      </w:r>
      <w:proofErr w:type="spellEnd"/>
      <w:r w:rsidRPr="00387A3E">
        <w:rPr>
          <w:rFonts w:asciiTheme="majorHAnsi" w:hAnsiTheme="majorHAnsi" w:cs="Tahoma"/>
          <w:sz w:val="20"/>
          <w:szCs w:val="20"/>
          <w:lang w:eastAsia="en-GB"/>
        </w:rPr>
        <w:t xml:space="preserve"> + Flex Log</w:t>
      </w:r>
      <w:r w:rsidR="00AB7A86">
        <w:rPr>
          <w:rFonts w:asciiTheme="majorHAnsi" w:hAnsiTheme="majorHAnsi" w:cs="Tahoma"/>
          <w:sz w:val="20"/>
          <w:szCs w:val="20"/>
          <w:lang w:eastAsia="en-GB"/>
        </w:rPr>
        <w:t>ics I/</w:t>
      </w:r>
      <w:proofErr w:type="spellStart"/>
      <w:r w:rsidR="00AB7A86">
        <w:rPr>
          <w:rFonts w:asciiTheme="majorHAnsi" w:hAnsiTheme="majorHAnsi" w:cs="Tahoma"/>
          <w:sz w:val="20"/>
          <w:szCs w:val="20"/>
          <w:lang w:eastAsia="en-GB"/>
        </w:rPr>
        <w:t>Os</w:t>
      </w:r>
      <w:proofErr w:type="spellEnd"/>
      <w:r w:rsidR="00AB7A86">
        <w:rPr>
          <w:rFonts w:asciiTheme="majorHAnsi" w:hAnsiTheme="majorHAnsi" w:cs="Tahoma"/>
          <w:sz w:val="20"/>
          <w:szCs w:val="20"/>
          <w:lang w:eastAsia="en-GB"/>
        </w:rPr>
        <w:tab/>
      </w:r>
      <w:r w:rsidRPr="00AB7A86">
        <w:rPr>
          <w:rFonts w:asciiTheme="majorHAnsi" w:hAnsiTheme="majorHAnsi" w:cs="Tahoma"/>
          <w:b/>
          <w:sz w:val="20"/>
          <w:szCs w:val="20"/>
          <w:lang w:eastAsia="en-GB"/>
        </w:rPr>
        <w:t>Programming Software:</w:t>
      </w:r>
      <w:r w:rsidR="00AB7A86">
        <w:rPr>
          <w:rFonts w:asciiTheme="majorHAnsi" w:hAnsiTheme="majorHAnsi" w:cs="Tahoma"/>
          <w:sz w:val="20"/>
          <w:szCs w:val="20"/>
          <w:lang w:eastAsia="en-GB"/>
        </w:rPr>
        <w:t xml:space="preserve"> </w:t>
      </w:r>
      <w:proofErr w:type="spellStart"/>
      <w:r w:rsidR="00AB7A86">
        <w:rPr>
          <w:rFonts w:asciiTheme="majorHAnsi" w:hAnsiTheme="majorHAnsi" w:cs="Tahoma"/>
          <w:sz w:val="20"/>
          <w:szCs w:val="20"/>
          <w:lang w:eastAsia="en-GB"/>
        </w:rPr>
        <w:t>RSLogix</w:t>
      </w:r>
      <w:proofErr w:type="spellEnd"/>
      <w:r w:rsidR="00AB7A86">
        <w:rPr>
          <w:rFonts w:asciiTheme="majorHAnsi" w:hAnsiTheme="majorHAnsi" w:cs="Tahoma"/>
          <w:sz w:val="20"/>
          <w:szCs w:val="20"/>
          <w:lang w:eastAsia="en-GB"/>
        </w:rPr>
        <w:t xml:space="preserve"> 5000</w:t>
      </w:r>
    </w:p>
    <w:p w:rsidR="00387A3E"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Number of I/</w:t>
      </w:r>
      <w:proofErr w:type="spellStart"/>
      <w:r w:rsidRPr="00AB7A86">
        <w:rPr>
          <w:rFonts w:asciiTheme="majorHAnsi" w:hAnsiTheme="majorHAnsi" w:cs="Tahoma"/>
          <w:b/>
          <w:sz w:val="20"/>
          <w:szCs w:val="20"/>
          <w:lang w:eastAsia="en-GB"/>
        </w:rPr>
        <w:t>Os</w:t>
      </w:r>
      <w:proofErr w:type="spellEnd"/>
      <w:r w:rsidRPr="00AB7A86">
        <w:rPr>
          <w:rFonts w:asciiTheme="majorHAnsi" w:hAnsiTheme="majorHAnsi" w:cs="Tahoma"/>
          <w:b/>
          <w:sz w:val="20"/>
          <w:szCs w:val="20"/>
          <w:lang w:eastAsia="en-GB"/>
        </w:rPr>
        <w:t>:</w:t>
      </w:r>
      <w:r w:rsidR="00AB7A86">
        <w:rPr>
          <w:rFonts w:asciiTheme="majorHAnsi" w:hAnsiTheme="majorHAnsi" w:cs="Tahoma"/>
          <w:sz w:val="20"/>
          <w:szCs w:val="20"/>
          <w:lang w:eastAsia="en-GB"/>
        </w:rPr>
        <w:t xml:space="preserve"> 1200+</w:t>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Pr="00AB7A86">
        <w:rPr>
          <w:rFonts w:asciiTheme="majorHAnsi" w:hAnsiTheme="majorHAnsi" w:cs="Tahoma"/>
          <w:b/>
          <w:sz w:val="20"/>
          <w:szCs w:val="20"/>
          <w:lang w:eastAsia="en-GB"/>
        </w:rPr>
        <w:t>Drivers Used:</w:t>
      </w:r>
      <w:r w:rsidRPr="00387A3E">
        <w:rPr>
          <w:rFonts w:asciiTheme="majorHAnsi" w:hAnsiTheme="majorHAnsi" w:cs="Tahoma"/>
          <w:sz w:val="20"/>
          <w:szCs w:val="20"/>
          <w:lang w:eastAsia="en-GB"/>
        </w:rPr>
        <w:t xml:space="preserve"> 1783-BMS10CL</w:t>
      </w:r>
    </w:p>
    <w:p w:rsidR="00AB7A86" w:rsidRPr="00387A3E" w:rsidRDefault="00AB7A86" w:rsidP="00AB7A86">
      <w:pPr>
        <w:autoSpaceDE w:val="0"/>
        <w:autoSpaceDN w:val="0"/>
        <w:adjustRightInd w:val="0"/>
        <w:spacing w:after="0" w:line="240" w:lineRule="auto"/>
        <w:ind w:right="72"/>
        <w:jc w:val="both"/>
        <w:rPr>
          <w:rFonts w:asciiTheme="majorHAnsi" w:hAnsiTheme="majorHAnsi" w:cs="Tahoma"/>
          <w:sz w:val="20"/>
          <w:szCs w:val="20"/>
          <w:lang w:eastAsia="en-GB"/>
        </w:rPr>
      </w:pP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C97924">
        <w:rPr>
          <w:rFonts w:asciiTheme="majorHAnsi" w:hAnsiTheme="majorHAnsi" w:cs="Tahoma"/>
          <w:b/>
          <w:color w:val="7030A0"/>
          <w:sz w:val="20"/>
          <w:szCs w:val="20"/>
          <w:highlight w:val="yellow"/>
          <w:lang w:eastAsia="en-GB"/>
        </w:rPr>
        <w:t>Project Name:</w:t>
      </w:r>
      <w:r w:rsidR="00AB7A86" w:rsidRPr="00C97924">
        <w:rPr>
          <w:rFonts w:asciiTheme="majorHAnsi" w:hAnsiTheme="majorHAnsi" w:cs="Tahoma"/>
          <w:b/>
          <w:color w:val="7030A0"/>
          <w:sz w:val="20"/>
          <w:szCs w:val="20"/>
          <w:highlight w:val="yellow"/>
          <w:lang w:eastAsia="en-GB"/>
        </w:rPr>
        <w:t xml:space="preserve"> ASTEC - Bromine Storage Tank</w:t>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Pr="00AB7A86">
        <w:rPr>
          <w:rFonts w:asciiTheme="majorHAnsi" w:hAnsiTheme="majorHAnsi" w:cs="Tahoma"/>
          <w:b/>
          <w:sz w:val="20"/>
          <w:szCs w:val="20"/>
          <w:lang w:eastAsia="en-GB"/>
        </w:rPr>
        <w:t>Year:</w:t>
      </w:r>
      <w:r w:rsidR="00AB7A86" w:rsidRPr="00AB7A86">
        <w:rPr>
          <w:rFonts w:asciiTheme="majorHAnsi" w:hAnsiTheme="majorHAnsi" w:cs="Tahoma"/>
          <w:sz w:val="20"/>
          <w:szCs w:val="20"/>
          <w:lang w:eastAsia="en-GB"/>
        </w:rPr>
        <w:t xml:space="preserve"> 2019</w:t>
      </w:r>
    </w:p>
    <w:p w:rsidR="00387A3E" w:rsidRPr="00387A3E"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Project Type:</w:t>
      </w:r>
      <w:r w:rsidRPr="00387A3E">
        <w:rPr>
          <w:rFonts w:asciiTheme="majorHAnsi" w:hAnsiTheme="majorHAnsi" w:cs="Tahoma"/>
          <w:b/>
          <w:sz w:val="20"/>
          <w:szCs w:val="20"/>
          <w:lang w:eastAsia="en-GB"/>
        </w:rPr>
        <w:t xml:space="preserve"> </w:t>
      </w:r>
      <w:r w:rsidR="004D3C60">
        <w:rPr>
          <w:rFonts w:asciiTheme="majorHAnsi" w:hAnsiTheme="majorHAnsi" w:cs="Tahoma"/>
          <w:sz w:val="20"/>
          <w:szCs w:val="20"/>
          <w:lang w:eastAsia="en-GB"/>
        </w:rPr>
        <w:t>Brown Field</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sz w:val="20"/>
          <w:szCs w:val="20"/>
          <w:lang w:eastAsia="en-GB"/>
        </w:rPr>
        <w:t>Integrated into the existing system of Unit I</w:t>
      </w:r>
    </w:p>
    <w:p w:rsidR="00387A3E"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387A3E">
        <w:rPr>
          <w:rFonts w:asciiTheme="majorHAnsi" w:hAnsiTheme="majorHAnsi" w:cs="Tahoma"/>
          <w:b/>
          <w:sz w:val="20"/>
          <w:szCs w:val="20"/>
          <w:lang w:eastAsia="en-GB"/>
        </w:rPr>
        <w:t xml:space="preserve">Instruments Used: </w:t>
      </w:r>
      <w:proofErr w:type="spellStart"/>
      <w:r w:rsidRPr="00387A3E">
        <w:rPr>
          <w:rFonts w:asciiTheme="majorHAnsi" w:hAnsiTheme="majorHAnsi" w:cs="Tahoma"/>
          <w:sz w:val="20"/>
          <w:szCs w:val="20"/>
          <w:lang w:eastAsia="en-GB"/>
        </w:rPr>
        <w:t>Precia</w:t>
      </w:r>
      <w:proofErr w:type="spellEnd"/>
      <w:r w:rsidRPr="00387A3E">
        <w:rPr>
          <w:rFonts w:asciiTheme="majorHAnsi" w:hAnsiTheme="majorHAnsi" w:cs="Tahoma"/>
          <w:sz w:val="20"/>
          <w:szCs w:val="20"/>
          <w:lang w:eastAsia="en-GB"/>
        </w:rPr>
        <w:t xml:space="preserve"> </w:t>
      </w:r>
      <w:proofErr w:type="spellStart"/>
      <w:r w:rsidRPr="00387A3E">
        <w:rPr>
          <w:rFonts w:asciiTheme="majorHAnsi" w:hAnsiTheme="majorHAnsi" w:cs="Tahoma"/>
          <w:sz w:val="20"/>
          <w:szCs w:val="20"/>
          <w:lang w:eastAsia="en-GB"/>
        </w:rPr>
        <w:t>Molen</w:t>
      </w:r>
      <w:proofErr w:type="spellEnd"/>
      <w:r w:rsidRPr="00387A3E">
        <w:rPr>
          <w:rFonts w:asciiTheme="majorHAnsi" w:hAnsiTheme="majorHAnsi" w:cs="Tahoma"/>
          <w:sz w:val="20"/>
          <w:szCs w:val="20"/>
          <w:lang w:eastAsia="en-GB"/>
        </w:rPr>
        <w:t xml:space="preserve"> tank weighing system, PVDF George Fischer on/off valve &amp; control valve, E&amp;H pressure and level transmitters</w:t>
      </w:r>
      <w:r w:rsidR="00AB7A86" w:rsidRPr="00AB7A86">
        <w:rPr>
          <w:rFonts w:asciiTheme="majorHAnsi" w:hAnsiTheme="majorHAnsi" w:cs="Tahoma"/>
          <w:sz w:val="20"/>
          <w:szCs w:val="20"/>
          <w:lang w:eastAsia="en-GB"/>
        </w:rPr>
        <w:t xml:space="preserve">, </w:t>
      </w:r>
      <w:r w:rsidR="00AB7A86" w:rsidRPr="00387A3E">
        <w:rPr>
          <w:rFonts w:asciiTheme="majorHAnsi" w:hAnsiTheme="majorHAnsi" w:cs="Tahoma"/>
          <w:sz w:val="20"/>
          <w:szCs w:val="20"/>
          <w:lang w:eastAsia="en-GB"/>
        </w:rPr>
        <w:t>fully</w:t>
      </w:r>
      <w:r w:rsidRPr="00387A3E">
        <w:rPr>
          <w:rFonts w:asciiTheme="majorHAnsi" w:hAnsiTheme="majorHAnsi" w:cs="Tahoma"/>
          <w:sz w:val="20"/>
          <w:szCs w:val="20"/>
          <w:lang w:eastAsia="en-GB"/>
        </w:rPr>
        <w:t xml:space="preserve"> automated system for unloading bromine from tanker to tank and transferring it to the plant</w:t>
      </w:r>
    </w:p>
    <w:p w:rsidR="00AB7A86" w:rsidRPr="00387A3E" w:rsidRDefault="00AB7A86" w:rsidP="00AB7A86">
      <w:pPr>
        <w:autoSpaceDE w:val="0"/>
        <w:autoSpaceDN w:val="0"/>
        <w:adjustRightInd w:val="0"/>
        <w:spacing w:after="0" w:line="240" w:lineRule="auto"/>
        <w:ind w:right="72"/>
        <w:jc w:val="both"/>
        <w:rPr>
          <w:rFonts w:asciiTheme="majorHAnsi" w:hAnsiTheme="majorHAnsi" w:cs="Tahoma"/>
          <w:b/>
          <w:sz w:val="20"/>
          <w:szCs w:val="20"/>
          <w:lang w:eastAsia="en-GB"/>
        </w:rPr>
      </w:pPr>
    </w:p>
    <w:p w:rsidR="00174B68" w:rsidRDefault="00174B68" w:rsidP="00AB7A86">
      <w:pPr>
        <w:autoSpaceDE w:val="0"/>
        <w:autoSpaceDN w:val="0"/>
        <w:adjustRightInd w:val="0"/>
        <w:spacing w:after="0" w:line="240" w:lineRule="auto"/>
        <w:ind w:right="72"/>
        <w:jc w:val="both"/>
        <w:rPr>
          <w:rFonts w:asciiTheme="majorHAnsi" w:hAnsiTheme="majorHAnsi" w:cs="Tahoma"/>
          <w:b/>
          <w:color w:val="7030A0"/>
          <w:sz w:val="20"/>
          <w:szCs w:val="20"/>
          <w:highlight w:val="yellow"/>
          <w:lang w:eastAsia="en-GB"/>
        </w:rPr>
      </w:pPr>
    </w:p>
    <w:p w:rsidR="00174B68" w:rsidRDefault="00174B68" w:rsidP="00AB7A86">
      <w:pPr>
        <w:autoSpaceDE w:val="0"/>
        <w:autoSpaceDN w:val="0"/>
        <w:adjustRightInd w:val="0"/>
        <w:spacing w:after="0" w:line="240" w:lineRule="auto"/>
        <w:ind w:right="72"/>
        <w:jc w:val="both"/>
        <w:rPr>
          <w:rFonts w:asciiTheme="majorHAnsi" w:hAnsiTheme="majorHAnsi" w:cs="Tahoma"/>
          <w:b/>
          <w:color w:val="7030A0"/>
          <w:sz w:val="20"/>
          <w:szCs w:val="20"/>
          <w:highlight w:val="yellow"/>
          <w:lang w:eastAsia="en-GB"/>
        </w:rPr>
      </w:pPr>
    </w:p>
    <w:p w:rsidR="00174B68" w:rsidRDefault="00174B68" w:rsidP="00AB7A86">
      <w:pPr>
        <w:autoSpaceDE w:val="0"/>
        <w:autoSpaceDN w:val="0"/>
        <w:adjustRightInd w:val="0"/>
        <w:spacing w:after="0" w:line="240" w:lineRule="auto"/>
        <w:ind w:right="72"/>
        <w:jc w:val="both"/>
        <w:rPr>
          <w:rFonts w:asciiTheme="majorHAnsi" w:hAnsiTheme="majorHAnsi" w:cs="Tahoma"/>
          <w:b/>
          <w:color w:val="7030A0"/>
          <w:sz w:val="20"/>
          <w:szCs w:val="20"/>
          <w:highlight w:val="yellow"/>
          <w:lang w:eastAsia="en-GB"/>
        </w:rPr>
      </w:pP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C97924">
        <w:rPr>
          <w:rFonts w:asciiTheme="majorHAnsi" w:hAnsiTheme="majorHAnsi" w:cs="Tahoma"/>
          <w:b/>
          <w:color w:val="7030A0"/>
          <w:sz w:val="20"/>
          <w:szCs w:val="20"/>
          <w:highlight w:val="yellow"/>
          <w:lang w:eastAsia="en-GB"/>
        </w:rPr>
        <w:t>Project Name: AS</w:t>
      </w:r>
      <w:r w:rsidR="00C97924" w:rsidRPr="00C97924">
        <w:rPr>
          <w:rFonts w:asciiTheme="majorHAnsi" w:hAnsiTheme="majorHAnsi" w:cs="Tahoma"/>
          <w:b/>
          <w:color w:val="7030A0"/>
          <w:sz w:val="20"/>
          <w:szCs w:val="20"/>
          <w:highlight w:val="yellow"/>
          <w:lang w:eastAsia="en-GB"/>
        </w:rPr>
        <w:t>TEC Unit IV – Herbicide I Plant-New site</w:t>
      </w:r>
      <w:r w:rsidR="00C97924">
        <w:rPr>
          <w:rFonts w:asciiTheme="majorHAnsi" w:hAnsiTheme="majorHAnsi" w:cs="Tahoma"/>
          <w:sz w:val="20"/>
          <w:szCs w:val="20"/>
          <w:lang w:eastAsia="en-GB"/>
        </w:rPr>
        <w:tab/>
      </w:r>
      <w:r w:rsidR="00C97924">
        <w:rPr>
          <w:rFonts w:asciiTheme="majorHAnsi" w:hAnsiTheme="majorHAnsi" w:cs="Tahoma"/>
          <w:sz w:val="20"/>
          <w:szCs w:val="20"/>
          <w:lang w:eastAsia="en-GB"/>
        </w:rPr>
        <w:tab/>
      </w:r>
      <w:r w:rsidR="00C97924">
        <w:rPr>
          <w:rFonts w:asciiTheme="majorHAnsi" w:hAnsiTheme="majorHAnsi" w:cs="Tahoma"/>
          <w:sz w:val="20"/>
          <w:szCs w:val="20"/>
          <w:lang w:eastAsia="en-GB"/>
        </w:rPr>
        <w:tab/>
      </w:r>
      <w:r w:rsidRPr="00AB7A86">
        <w:rPr>
          <w:rFonts w:asciiTheme="majorHAnsi" w:hAnsiTheme="majorHAnsi" w:cs="Tahoma"/>
          <w:b/>
          <w:sz w:val="20"/>
          <w:szCs w:val="20"/>
          <w:lang w:eastAsia="en-GB"/>
        </w:rPr>
        <w:t>Year:</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2020</w:t>
      </w: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Project Type:</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Green Project</w:t>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Pr="00AB7A86">
        <w:rPr>
          <w:rFonts w:asciiTheme="majorHAnsi" w:hAnsiTheme="majorHAnsi" w:cs="Tahoma"/>
          <w:b/>
          <w:sz w:val="20"/>
          <w:szCs w:val="20"/>
          <w:lang w:eastAsia="en-GB"/>
        </w:rPr>
        <w:t>SCADA:</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Factory Talk View_V-10</w:t>
      </w: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Control Hardware:</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 xml:space="preserve">Allen Bradley </w:t>
      </w:r>
      <w:r w:rsidR="00AB7A86" w:rsidRPr="00AB7A86">
        <w:rPr>
          <w:rFonts w:asciiTheme="majorHAnsi" w:hAnsiTheme="majorHAnsi" w:cs="Tahoma"/>
          <w:sz w:val="20"/>
          <w:szCs w:val="20"/>
          <w:lang w:eastAsia="en-GB"/>
        </w:rPr>
        <w:t xml:space="preserve">1756L74 &amp; L75 PLC Control </w:t>
      </w:r>
      <w:proofErr w:type="spellStart"/>
      <w:r w:rsidR="00AB7A86" w:rsidRPr="00AB7A86">
        <w:rPr>
          <w:rFonts w:asciiTheme="majorHAnsi" w:hAnsiTheme="majorHAnsi" w:cs="Tahoma"/>
          <w:sz w:val="20"/>
          <w:szCs w:val="20"/>
          <w:lang w:eastAsia="en-GB"/>
        </w:rPr>
        <w:t>Logix</w:t>
      </w:r>
      <w:proofErr w:type="spellEnd"/>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Pr="00AB7A86">
        <w:rPr>
          <w:rFonts w:asciiTheme="majorHAnsi" w:hAnsiTheme="majorHAnsi" w:cs="Tahoma"/>
          <w:b/>
          <w:sz w:val="20"/>
          <w:szCs w:val="20"/>
          <w:lang w:eastAsia="en-GB"/>
        </w:rPr>
        <w:t>Programming Software:</w:t>
      </w:r>
      <w:r w:rsidR="00AB7A86">
        <w:rPr>
          <w:rFonts w:asciiTheme="majorHAnsi" w:hAnsiTheme="majorHAnsi" w:cs="Tahoma"/>
          <w:b/>
          <w:sz w:val="20"/>
          <w:szCs w:val="20"/>
          <w:lang w:eastAsia="en-GB"/>
        </w:rPr>
        <w:t xml:space="preserve"> </w:t>
      </w:r>
      <w:proofErr w:type="spellStart"/>
      <w:r w:rsidR="00AB7A86" w:rsidRPr="00AB7A86">
        <w:rPr>
          <w:rFonts w:asciiTheme="majorHAnsi" w:hAnsiTheme="majorHAnsi" w:cs="Tahoma"/>
          <w:sz w:val="20"/>
          <w:szCs w:val="20"/>
          <w:lang w:eastAsia="en-GB"/>
        </w:rPr>
        <w:t>RSLogix</w:t>
      </w:r>
      <w:proofErr w:type="spellEnd"/>
      <w:r w:rsidR="00AB7A86" w:rsidRPr="00AB7A86">
        <w:rPr>
          <w:rFonts w:asciiTheme="majorHAnsi" w:hAnsiTheme="majorHAnsi" w:cs="Tahoma"/>
          <w:sz w:val="20"/>
          <w:szCs w:val="20"/>
          <w:lang w:eastAsia="en-GB"/>
        </w:rPr>
        <w:t xml:space="preserve"> 5000</w:t>
      </w:r>
    </w:p>
    <w:p w:rsidR="00387A3E" w:rsidRPr="00387A3E"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Number of I/</w:t>
      </w:r>
      <w:proofErr w:type="spellStart"/>
      <w:r w:rsidRPr="00AB7A86">
        <w:rPr>
          <w:rFonts w:asciiTheme="majorHAnsi" w:hAnsiTheme="majorHAnsi" w:cs="Tahoma"/>
          <w:b/>
          <w:sz w:val="20"/>
          <w:szCs w:val="20"/>
          <w:lang w:eastAsia="en-GB"/>
        </w:rPr>
        <w:t>Os</w:t>
      </w:r>
      <w:proofErr w:type="spellEnd"/>
      <w:r w:rsidRPr="00AB7A86">
        <w:rPr>
          <w:rFonts w:asciiTheme="majorHAnsi" w:hAnsiTheme="majorHAnsi" w:cs="Tahoma"/>
          <w:b/>
          <w:sz w:val="20"/>
          <w:szCs w:val="20"/>
          <w:lang w:eastAsia="en-GB"/>
        </w:rPr>
        <w:t>:</w:t>
      </w:r>
      <w:r w:rsidR="00AB7A86">
        <w:rPr>
          <w:rFonts w:asciiTheme="majorHAnsi" w:hAnsiTheme="majorHAnsi" w:cs="Tahoma"/>
          <w:b/>
          <w:sz w:val="20"/>
          <w:szCs w:val="20"/>
          <w:lang w:eastAsia="en-GB"/>
        </w:rPr>
        <w:t xml:space="preserve"> </w:t>
      </w:r>
      <w:r w:rsidR="00AB7A86">
        <w:rPr>
          <w:rFonts w:asciiTheme="majorHAnsi" w:hAnsiTheme="majorHAnsi" w:cs="Tahoma"/>
          <w:sz w:val="20"/>
          <w:szCs w:val="20"/>
          <w:lang w:eastAsia="en-GB"/>
        </w:rPr>
        <w:t>2200+</w:t>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Pr="00AB7A86">
        <w:rPr>
          <w:rFonts w:asciiTheme="majorHAnsi" w:hAnsiTheme="majorHAnsi" w:cs="Tahoma"/>
          <w:b/>
          <w:sz w:val="20"/>
          <w:szCs w:val="20"/>
          <w:lang w:eastAsia="en-GB"/>
        </w:rPr>
        <w:t>Drivers Used:</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1783-US5T Series B</w:t>
      </w:r>
    </w:p>
    <w:p w:rsidR="00174B68" w:rsidRDefault="00174B68" w:rsidP="00AB7A86">
      <w:pPr>
        <w:autoSpaceDE w:val="0"/>
        <w:autoSpaceDN w:val="0"/>
        <w:adjustRightInd w:val="0"/>
        <w:spacing w:after="0" w:line="240" w:lineRule="auto"/>
        <w:ind w:right="72"/>
        <w:jc w:val="both"/>
        <w:rPr>
          <w:rFonts w:asciiTheme="majorHAnsi" w:hAnsiTheme="majorHAnsi" w:cs="Tahoma"/>
          <w:b/>
          <w:color w:val="7030A0"/>
          <w:sz w:val="20"/>
          <w:szCs w:val="20"/>
          <w:highlight w:val="yellow"/>
          <w:lang w:eastAsia="en-GB"/>
        </w:rPr>
      </w:pPr>
    </w:p>
    <w:p w:rsidR="00174B68" w:rsidRDefault="00174B68" w:rsidP="00AB7A86">
      <w:pPr>
        <w:autoSpaceDE w:val="0"/>
        <w:autoSpaceDN w:val="0"/>
        <w:adjustRightInd w:val="0"/>
        <w:spacing w:after="0" w:line="240" w:lineRule="auto"/>
        <w:ind w:right="72"/>
        <w:jc w:val="both"/>
        <w:rPr>
          <w:rFonts w:asciiTheme="majorHAnsi" w:hAnsiTheme="majorHAnsi" w:cs="Tahoma"/>
          <w:b/>
          <w:color w:val="7030A0"/>
          <w:sz w:val="20"/>
          <w:szCs w:val="20"/>
          <w:highlight w:val="yellow"/>
          <w:lang w:eastAsia="en-GB"/>
        </w:rPr>
      </w:pPr>
    </w:p>
    <w:p w:rsidR="00AB7A86"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C97924">
        <w:rPr>
          <w:rFonts w:asciiTheme="majorHAnsi" w:hAnsiTheme="majorHAnsi" w:cs="Tahoma"/>
          <w:b/>
          <w:color w:val="7030A0"/>
          <w:sz w:val="20"/>
          <w:szCs w:val="20"/>
          <w:highlight w:val="yellow"/>
          <w:lang w:eastAsia="en-GB"/>
        </w:rPr>
        <w:t xml:space="preserve">Project Name: ASTEC Unit IV - </w:t>
      </w:r>
      <w:r w:rsidR="00AB7A86" w:rsidRPr="00C97924">
        <w:rPr>
          <w:rFonts w:asciiTheme="majorHAnsi" w:hAnsiTheme="majorHAnsi" w:cs="Tahoma"/>
          <w:b/>
          <w:color w:val="7030A0"/>
          <w:sz w:val="20"/>
          <w:szCs w:val="20"/>
          <w:highlight w:val="yellow"/>
          <w:lang w:eastAsia="en-GB"/>
        </w:rPr>
        <w:t>New 20TPH Briquette Fire Boiler</w:t>
      </w:r>
      <w:r w:rsidR="00C97924">
        <w:rPr>
          <w:rFonts w:asciiTheme="majorHAnsi" w:hAnsiTheme="majorHAnsi" w:cs="Tahoma"/>
          <w:b/>
          <w:sz w:val="20"/>
          <w:szCs w:val="20"/>
          <w:lang w:eastAsia="en-GB"/>
        </w:rPr>
        <w:tab/>
      </w:r>
      <w:r w:rsidR="00C97924">
        <w:rPr>
          <w:rFonts w:asciiTheme="majorHAnsi" w:hAnsiTheme="majorHAnsi" w:cs="Tahoma"/>
          <w:b/>
          <w:sz w:val="20"/>
          <w:szCs w:val="20"/>
          <w:lang w:eastAsia="en-GB"/>
        </w:rPr>
        <w:tab/>
      </w:r>
      <w:r w:rsidRPr="00AB7A86">
        <w:rPr>
          <w:rFonts w:asciiTheme="majorHAnsi" w:hAnsiTheme="majorHAnsi" w:cs="Tahoma"/>
          <w:b/>
          <w:sz w:val="20"/>
          <w:szCs w:val="20"/>
          <w:lang w:eastAsia="en-GB"/>
        </w:rPr>
        <w:t>Project Type:</w:t>
      </w:r>
      <w:r w:rsidR="00AB7A86" w:rsidRP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Green Field</w:t>
      </w:r>
    </w:p>
    <w:p w:rsidR="00AB7A86" w:rsidRPr="00AB7A86"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Control Hardware:</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Allen Br</w:t>
      </w:r>
      <w:r w:rsidR="00AB7A86" w:rsidRPr="00AB7A86">
        <w:rPr>
          <w:rFonts w:asciiTheme="majorHAnsi" w:hAnsiTheme="majorHAnsi" w:cs="Tahoma"/>
          <w:sz w:val="20"/>
          <w:szCs w:val="20"/>
          <w:lang w:eastAsia="en-GB"/>
        </w:rPr>
        <w:t xml:space="preserve">adley 1756L18 PLC Control </w:t>
      </w:r>
      <w:proofErr w:type="spellStart"/>
      <w:r w:rsidR="00AB7A86" w:rsidRPr="00AB7A86">
        <w:rPr>
          <w:rFonts w:asciiTheme="majorHAnsi" w:hAnsiTheme="majorHAnsi" w:cs="Tahoma"/>
          <w:sz w:val="20"/>
          <w:szCs w:val="20"/>
          <w:lang w:eastAsia="en-GB"/>
        </w:rPr>
        <w:t>Logix</w:t>
      </w:r>
      <w:proofErr w:type="spellEnd"/>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Pr>
          <w:rFonts w:asciiTheme="majorHAnsi" w:hAnsiTheme="majorHAnsi" w:cs="Tahoma"/>
          <w:sz w:val="20"/>
          <w:szCs w:val="20"/>
          <w:lang w:eastAsia="en-GB"/>
        </w:rPr>
        <w:tab/>
      </w:r>
      <w:r w:rsidR="00AB7A86" w:rsidRPr="00AB7A86">
        <w:rPr>
          <w:rFonts w:asciiTheme="majorHAnsi" w:hAnsiTheme="majorHAnsi" w:cs="Tahoma"/>
          <w:b/>
          <w:sz w:val="20"/>
          <w:szCs w:val="20"/>
          <w:lang w:eastAsia="en-GB"/>
        </w:rPr>
        <w:t>SCADA:</w:t>
      </w:r>
      <w:r w:rsidR="00AB7A86">
        <w:rPr>
          <w:rFonts w:asciiTheme="majorHAnsi" w:hAnsiTheme="majorHAnsi" w:cs="Tahoma"/>
          <w:b/>
          <w:sz w:val="20"/>
          <w:szCs w:val="20"/>
          <w:lang w:eastAsia="en-GB"/>
        </w:rPr>
        <w:t xml:space="preserve"> </w:t>
      </w:r>
      <w:r w:rsidR="00AB7A86" w:rsidRPr="00AB7A86">
        <w:rPr>
          <w:rFonts w:asciiTheme="majorHAnsi" w:hAnsiTheme="majorHAnsi" w:cs="Tahoma"/>
          <w:sz w:val="20"/>
          <w:szCs w:val="20"/>
          <w:lang w:eastAsia="en-GB"/>
        </w:rPr>
        <w:t>Factory Talk View_V-10</w:t>
      </w:r>
    </w:p>
    <w:p w:rsidR="00387A3E" w:rsidRPr="00387A3E"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Programming Software:</w:t>
      </w:r>
      <w:r w:rsidR="00AB7A86">
        <w:rPr>
          <w:rFonts w:asciiTheme="majorHAnsi" w:hAnsiTheme="majorHAnsi" w:cs="Tahoma"/>
          <w:b/>
          <w:sz w:val="20"/>
          <w:szCs w:val="20"/>
          <w:lang w:eastAsia="en-GB"/>
        </w:rPr>
        <w:t xml:space="preserve"> </w:t>
      </w:r>
      <w:proofErr w:type="spellStart"/>
      <w:r w:rsidR="00AB7A86" w:rsidRPr="00AB7A86">
        <w:rPr>
          <w:rFonts w:asciiTheme="majorHAnsi" w:hAnsiTheme="majorHAnsi" w:cs="Tahoma"/>
          <w:sz w:val="20"/>
          <w:szCs w:val="20"/>
          <w:lang w:eastAsia="en-GB"/>
        </w:rPr>
        <w:t>RSLogix</w:t>
      </w:r>
      <w:proofErr w:type="spellEnd"/>
      <w:r w:rsidR="00AB7A86" w:rsidRPr="00AB7A86">
        <w:rPr>
          <w:rFonts w:asciiTheme="majorHAnsi" w:hAnsiTheme="majorHAnsi" w:cs="Tahoma"/>
          <w:sz w:val="20"/>
          <w:szCs w:val="20"/>
          <w:lang w:eastAsia="en-GB"/>
        </w:rPr>
        <w:t xml:space="preserve"> 5000</w:t>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00AB7A86">
        <w:rPr>
          <w:rFonts w:asciiTheme="majorHAnsi" w:hAnsiTheme="majorHAnsi" w:cs="Tahoma"/>
          <w:b/>
          <w:sz w:val="20"/>
          <w:szCs w:val="20"/>
          <w:lang w:eastAsia="en-GB"/>
        </w:rPr>
        <w:tab/>
      </w:r>
      <w:r w:rsidRPr="00AB7A86">
        <w:rPr>
          <w:rFonts w:asciiTheme="majorHAnsi" w:hAnsiTheme="majorHAnsi" w:cs="Tahoma"/>
          <w:b/>
          <w:sz w:val="20"/>
          <w:szCs w:val="20"/>
          <w:lang w:eastAsia="en-GB"/>
        </w:rPr>
        <w:t xml:space="preserve">Number </w:t>
      </w:r>
      <w:proofErr w:type="gramStart"/>
      <w:r w:rsidRPr="00AB7A86">
        <w:rPr>
          <w:rFonts w:asciiTheme="majorHAnsi" w:hAnsiTheme="majorHAnsi" w:cs="Tahoma"/>
          <w:b/>
          <w:sz w:val="20"/>
          <w:szCs w:val="20"/>
          <w:lang w:eastAsia="en-GB"/>
        </w:rPr>
        <w:t>of I/</w:t>
      </w:r>
      <w:proofErr w:type="spellStart"/>
      <w:r w:rsidRPr="00AB7A86">
        <w:rPr>
          <w:rFonts w:asciiTheme="majorHAnsi" w:hAnsiTheme="majorHAnsi" w:cs="Tahoma"/>
          <w:b/>
          <w:sz w:val="20"/>
          <w:szCs w:val="20"/>
          <w:lang w:eastAsia="en-GB"/>
        </w:rPr>
        <w:t>Os</w:t>
      </w:r>
      <w:proofErr w:type="spellEnd"/>
      <w:proofErr w:type="gramEnd"/>
      <w:r w:rsidRPr="00AB7A86">
        <w:rPr>
          <w:rFonts w:asciiTheme="majorHAnsi" w:hAnsiTheme="majorHAnsi" w:cs="Tahoma"/>
          <w:b/>
          <w:sz w:val="20"/>
          <w:szCs w:val="20"/>
          <w:lang w:eastAsia="en-GB"/>
        </w:rPr>
        <w:t>:</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1600</w:t>
      </w:r>
    </w:p>
    <w:p w:rsidR="00D772CD" w:rsidRDefault="00D772CD" w:rsidP="00AB7A86">
      <w:pPr>
        <w:autoSpaceDE w:val="0"/>
        <w:autoSpaceDN w:val="0"/>
        <w:adjustRightInd w:val="0"/>
        <w:spacing w:after="0" w:line="240" w:lineRule="auto"/>
        <w:ind w:right="72"/>
        <w:jc w:val="both"/>
        <w:rPr>
          <w:rFonts w:asciiTheme="majorHAnsi" w:hAnsiTheme="majorHAnsi" w:cs="Tahoma"/>
          <w:b/>
          <w:sz w:val="20"/>
          <w:szCs w:val="20"/>
          <w:lang w:eastAsia="en-GB"/>
        </w:rPr>
      </w:pPr>
    </w:p>
    <w:p w:rsidR="00C97924" w:rsidRDefault="00C97924" w:rsidP="00AB7A86">
      <w:pPr>
        <w:autoSpaceDE w:val="0"/>
        <w:autoSpaceDN w:val="0"/>
        <w:adjustRightInd w:val="0"/>
        <w:spacing w:after="0" w:line="240" w:lineRule="auto"/>
        <w:ind w:right="72"/>
        <w:jc w:val="both"/>
        <w:rPr>
          <w:rFonts w:asciiTheme="majorHAnsi" w:hAnsiTheme="majorHAnsi" w:cs="Tahoma"/>
          <w:b/>
          <w:sz w:val="20"/>
          <w:szCs w:val="20"/>
          <w:lang w:eastAsia="en-GB"/>
        </w:rPr>
      </w:pPr>
    </w:p>
    <w:p w:rsidR="00C37D89"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C97924">
        <w:rPr>
          <w:rFonts w:asciiTheme="majorHAnsi" w:hAnsiTheme="majorHAnsi" w:cs="Tahoma"/>
          <w:b/>
          <w:color w:val="7030A0"/>
          <w:sz w:val="20"/>
          <w:szCs w:val="20"/>
          <w:highlight w:val="yellow"/>
          <w:lang w:eastAsia="en-GB"/>
        </w:rPr>
        <w:t>Project Name: AST</w:t>
      </w:r>
      <w:r w:rsidR="00AB7A86" w:rsidRPr="00C97924">
        <w:rPr>
          <w:rFonts w:asciiTheme="majorHAnsi" w:hAnsiTheme="majorHAnsi" w:cs="Tahoma"/>
          <w:b/>
          <w:color w:val="7030A0"/>
          <w:sz w:val="20"/>
          <w:szCs w:val="20"/>
          <w:highlight w:val="yellow"/>
          <w:lang w:eastAsia="en-GB"/>
        </w:rPr>
        <w:t>EC Unit IV – Herbicide II Plant</w:t>
      </w:r>
      <w:r w:rsidR="00C97924" w:rsidRPr="00C97924">
        <w:rPr>
          <w:rFonts w:asciiTheme="majorHAnsi" w:hAnsiTheme="majorHAnsi" w:cs="Tahoma"/>
          <w:b/>
          <w:color w:val="7030A0"/>
          <w:sz w:val="20"/>
          <w:szCs w:val="20"/>
          <w:highlight w:val="yellow"/>
          <w:lang w:eastAsia="en-GB"/>
        </w:rPr>
        <w:t>-New Site</w:t>
      </w:r>
      <w:r w:rsidR="00C97924">
        <w:rPr>
          <w:rFonts w:asciiTheme="majorHAnsi" w:hAnsiTheme="majorHAnsi" w:cs="Tahoma"/>
          <w:b/>
          <w:sz w:val="20"/>
          <w:szCs w:val="20"/>
          <w:lang w:eastAsia="en-GB"/>
        </w:rPr>
        <w:tab/>
      </w:r>
      <w:r w:rsidR="00C97924">
        <w:rPr>
          <w:rFonts w:asciiTheme="majorHAnsi" w:hAnsiTheme="majorHAnsi" w:cs="Tahoma"/>
          <w:b/>
          <w:sz w:val="20"/>
          <w:szCs w:val="20"/>
          <w:lang w:eastAsia="en-GB"/>
        </w:rPr>
        <w:tab/>
      </w:r>
      <w:r w:rsidR="00C97924">
        <w:rPr>
          <w:rFonts w:asciiTheme="majorHAnsi" w:hAnsiTheme="majorHAnsi" w:cs="Tahoma"/>
          <w:b/>
          <w:sz w:val="20"/>
          <w:szCs w:val="20"/>
          <w:lang w:eastAsia="en-GB"/>
        </w:rPr>
        <w:tab/>
      </w:r>
      <w:r w:rsidRPr="00AB7A86">
        <w:rPr>
          <w:rFonts w:asciiTheme="majorHAnsi" w:hAnsiTheme="majorHAnsi" w:cs="Tahoma"/>
          <w:b/>
          <w:sz w:val="20"/>
          <w:szCs w:val="20"/>
          <w:lang w:eastAsia="en-GB"/>
        </w:rPr>
        <w:t>Year:</w:t>
      </w:r>
      <w:r w:rsidR="00C37D89">
        <w:rPr>
          <w:rFonts w:asciiTheme="majorHAnsi" w:hAnsiTheme="majorHAnsi" w:cs="Tahoma"/>
          <w:b/>
          <w:sz w:val="20"/>
          <w:szCs w:val="20"/>
          <w:lang w:eastAsia="en-GB"/>
        </w:rPr>
        <w:t xml:space="preserve"> </w:t>
      </w:r>
      <w:r w:rsidR="00C37D89" w:rsidRPr="00C37D89">
        <w:rPr>
          <w:rFonts w:asciiTheme="majorHAnsi" w:hAnsiTheme="majorHAnsi" w:cs="Tahoma"/>
          <w:sz w:val="20"/>
          <w:szCs w:val="20"/>
          <w:lang w:eastAsia="en-GB"/>
        </w:rPr>
        <w:t>2023</w:t>
      </w:r>
    </w:p>
    <w:p w:rsidR="00C37D89"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Project Type:</w:t>
      </w:r>
      <w:r w:rsidR="00C37D89">
        <w:rPr>
          <w:rFonts w:asciiTheme="majorHAnsi" w:hAnsiTheme="majorHAnsi" w:cs="Tahoma"/>
          <w:b/>
          <w:sz w:val="20"/>
          <w:szCs w:val="20"/>
          <w:lang w:eastAsia="en-GB"/>
        </w:rPr>
        <w:t xml:space="preserve"> </w:t>
      </w:r>
      <w:r w:rsidR="00C37D89" w:rsidRPr="00C37D89">
        <w:rPr>
          <w:rFonts w:asciiTheme="majorHAnsi" w:hAnsiTheme="majorHAnsi" w:cs="Tahoma"/>
          <w:sz w:val="20"/>
          <w:szCs w:val="20"/>
          <w:lang w:eastAsia="en-GB"/>
        </w:rPr>
        <w:t>Green Project</w:t>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Pr="00AB7A86">
        <w:rPr>
          <w:rFonts w:asciiTheme="majorHAnsi" w:hAnsiTheme="majorHAnsi" w:cs="Tahoma"/>
          <w:b/>
          <w:sz w:val="20"/>
          <w:szCs w:val="20"/>
          <w:lang w:eastAsia="en-GB"/>
        </w:rPr>
        <w:t>SCADA:</w:t>
      </w:r>
      <w:r w:rsidR="00C37D89">
        <w:rPr>
          <w:rFonts w:asciiTheme="majorHAnsi" w:hAnsiTheme="majorHAnsi" w:cs="Tahoma"/>
          <w:b/>
          <w:sz w:val="20"/>
          <w:szCs w:val="20"/>
          <w:lang w:eastAsia="en-GB"/>
        </w:rPr>
        <w:t xml:space="preserve"> </w:t>
      </w:r>
      <w:r w:rsidR="00C37D89" w:rsidRPr="00C37D89">
        <w:rPr>
          <w:rFonts w:asciiTheme="majorHAnsi" w:hAnsiTheme="majorHAnsi" w:cs="Tahoma"/>
          <w:sz w:val="20"/>
          <w:szCs w:val="20"/>
          <w:lang w:eastAsia="en-GB"/>
        </w:rPr>
        <w:t>Factory Talk View_V-10</w:t>
      </w:r>
    </w:p>
    <w:p w:rsidR="00C37D89" w:rsidRDefault="00387A3E" w:rsidP="00AB7A86">
      <w:pPr>
        <w:autoSpaceDE w:val="0"/>
        <w:autoSpaceDN w:val="0"/>
        <w:adjustRightInd w:val="0"/>
        <w:spacing w:after="0" w:line="240" w:lineRule="auto"/>
        <w:ind w:right="72"/>
        <w:jc w:val="both"/>
        <w:rPr>
          <w:rFonts w:asciiTheme="majorHAnsi" w:hAnsiTheme="majorHAnsi" w:cs="Tahoma"/>
          <w:b/>
          <w:sz w:val="20"/>
          <w:szCs w:val="20"/>
          <w:lang w:eastAsia="en-GB"/>
        </w:rPr>
      </w:pPr>
      <w:r w:rsidRPr="00AB7A86">
        <w:rPr>
          <w:rFonts w:asciiTheme="majorHAnsi" w:hAnsiTheme="majorHAnsi" w:cs="Tahoma"/>
          <w:b/>
          <w:sz w:val="20"/>
          <w:szCs w:val="20"/>
          <w:lang w:eastAsia="en-GB"/>
        </w:rPr>
        <w:t>Control Hardware:</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Allen Br</w:t>
      </w:r>
      <w:r w:rsidR="00C37D89" w:rsidRPr="00C37D89">
        <w:rPr>
          <w:rFonts w:asciiTheme="majorHAnsi" w:hAnsiTheme="majorHAnsi" w:cs="Tahoma"/>
          <w:sz w:val="20"/>
          <w:szCs w:val="20"/>
          <w:lang w:eastAsia="en-GB"/>
        </w:rPr>
        <w:t xml:space="preserve">adley 1756L85 PLC Control </w:t>
      </w:r>
      <w:proofErr w:type="spellStart"/>
      <w:r w:rsidR="00C37D89" w:rsidRPr="00C37D89">
        <w:rPr>
          <w:rFonts w:asciiTheme="majorHAnsi" w:hAnsiTheme="majorHAnsi" w:cs="Tahoma"/>
          <w:sz w:val="20"/>
          <w:szCs w:val="20"/>
          <w:lang w:eastAsia="en-GB"/>
        </w:rPr>
        <w:t>Logix</w:t>
      </w:r>
      <w:proofErr w:type="spellEnd"/>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00C37D89">
        <w:rPr>
          <w:rFonts w:asciiTheme="majorHAnsi" w:hAnsiTheme="majorHAnsi" w:cs="Tahoma"/>
          <w:b/>
          <w:sz w:val="20"/>
          <w:szCs w:val="20"/>
          <w:lang w:eastAsia="en-GB"/>
        </w:rPr>
        <w:tab/>
      </w:r>
      <w:r w:rsidRPr="00AB7A86">
        <w:rPr>
          <w:rFonts w:asciiTheme="majorHAnsi" w:hAnsiTheme="majorHAnsi" w:cs="Tahoma"/>
          <w:b/>
          <w:sz w:val="20"/>
          <w:szCs w:val="20"/>
          <w:lang w:eastAsia="en-GB"/>
        </w:rPr>
        <w:t>Number of I/</w:t>
      </w:r>
      <w:proofErr w:type="spellStart"/>
      <w:r w:rsidRPr="00AB7A86">
        <w:rPr>
          <w:rFonts w:asciiTheme="majorHAnsi" w:hAnsiTheme="majorHAnsi" w:cs="Tahoma"/>
          <w:b/>
          <w:sz w:val="20"/>
          <w:szCs w:val="20"/>
          <w:lang w:eastAsia="en-GB"/>
        </w:rPr>
        <w:t>Os</w:t>
      </w:r>
      <w:proofErr w:type="spellEnd"/>
      <w:r w:rsidRPr="00AB7A86">
        <w:rPr>
          <w:rFonts w:asciiTheme="majorHAnsi" w:hAnsiTheme="majorHAnsi" w:cs="Tahoma"/>
          <w:b/>
          <w:sz w:val="20"/>
          <w:szCs w:val="20"/>
          <w:lang w:eastAsia="en-GB"/>
        </w:rPr>
        <w:t>:</w:t>
      </w:r>
      <w:r w:rsidR="00C37D89">
        <w:rPr>
          <w:rFonts w:asciiTheme="majorHAnsi" w:hAnsiTheme="majorHAnsi" w:cs="Tahoma"/>
          <w:b/>
          <w:sz w:val="20"/>
          <w:szCs w:val="20"/>
          <w:lang w:eastAsia="en-GB"/>
        </w:rPr>
        <w:t xml:space="preserve"> </w:t>
      </w:r>
      <w:r w:rsidR="00C37D89" w:rsidRPr="00C37D89">
        <w:rPr>
          <w:rFonts w:asciiTheme="majorHAnsi" w:hAnsiTheme="majorHAnsi" w:cs="Tahoma"/>
          <w:sz w:val="20"/>
          <w:szCs w:val="20"/>
          <w:lang w:eastAsia="en-GB"/>
        </w:rPr>
        <w:t>3500+</w:t>
      </w:r>
    </w:p>
    <w:p w:rsidR="00387A3E" w:rsidRDefault="00387A3E" w:rsidP="00AB7A86">
      <w:pPr>
        <w:autoSpaceDE w:val="0"/>
        <w:autoSpaceDN w:val="0"/>
        <w:adjustRightInd w:val="0"/>
        <w:spacing w:after="0" w:line="240" w:lineRule="auto"/>
        <w:ind w:right="72"/>
        <w:jc w:val="both"/>
        <w:rPr>
          <w:rFonts w:asciiTheme="majorHAnsi" w:hAnsiTheme="majorHAnsi" w:cs="Tahoma"/>
          <w:sz w:val="20"/>
          <w:szCs w:val="20"/>
          <w:lang w:eastAsia="en-GB"/>
        </w:rPr>
      </w:pPr>
      <w:r w:rsidRPr="00AB7A86">
        <w:rPr>
          <w:rFonts w:asciiTheme="majorHAnsi" w:hAnsiTheme="majorHAnsi" w:cs="Tahoma"/>
          <w:b/>
          <w:sz w:val="20"/>
          <w:szCs w:val="20"/>
          <w:lang w:eastAsia="en-GB"/>
        </w:rPr>
        <w:t>Drivers Used:</w:t>
      </w:r>
      <w:r w:rsidRPr="00387A3E">
        <w:rPr>
          <w:rFonts w:asciiTheme="majorHAnsi" w:hAnsiTheme="majorHAnsi" w:cs="Tahoma"/>
          <w:b/>
          <w:sz w:val="20"/>
          <w:szCs w:val="20"/>
          <w:lang w:eastAsia="en-GB"/>
        </w:rPr>
        <w:t xml:space="preserve"> </w:t>
      </w:r>
      <w:r w:rsidRPr="00387A3E">
        <w:rPr>
          <w:rFonts w:asciiTheme="majorHAnsi" w:hAnsiTheme="majorHAnsi" w:cs="Tahoma"/>
          <w:sz w:val="20"/>
          <w:szCs w:val="20"/>
          <w:lang w:eastAsia="en-GB"/>
        </w:rPr>
        <w:t>1783-US5T Series B</w:t>
      </w:r>
    </w:p>
    <w:p w:rsidR="00174B68" w:rsidRDefault="00174B68" w:rsidP="00AB7A86">
      <w:pPr>
        <w:autoSpaceDE w:val="0"/>
        <w:autoSpaceDN w:val="0"/>
        <w:adjustRightInd w:val="0"/>
        <w:spacing w:after="0" w:line="240" w:lineRule="auto"/>
        <w:ind w:right="72"/>
        <w:jc w:val="both"/>
        <w:rPr>
          <w:rFonts w:asciiTheme="majorHAnsi" w:hAnsiTheme="majorHAnsi" w:cs="Tahoma"/>
          <w:sz w:val="20"/>
          <w:szCs w:val="20"/>
          <w:lang w:eastAsia="en-GB"/>
        </w:rPr>
      </w:pPr>
    </w:p>
    <w:p w:rsidR="00174B68" w:rsidRPr="00387A3E" w:rsidRDefault="00174B68" w:rsidP="00AB7A86">
      <w:pPr>
        <w:autoSpaceDE w:val="0"/>
        <w:autoSpaceDN w:val="0"/>
        <w:adjustRightInd w:val="0"/>
        <w:spacing w:after="0" w:line="240" w:lineRule="auto"/>
        <w:ind w:right="72"/>
        <w:jc w:val="both"/>
        <w:rPr>
          <w:rFonts w:asciiTheme="majorHAnsi" w:hAnsiTheme="majorHAnsi" w:cs="Tahoma"/>
          <w:b/>
          <w:sz w:val="20"/>
          <w:szCs w:val="20"/>
          <w:lang w:eastAsia="en-GB"/>
        </w:rPr>
      </w:pPr>
    </w:p>
    <w:sectPr w:rsidR="00174B68" w:rsidRPr="00387A3E" w:rsidSect="00C6564C">
      <w:pgSz w:w="11909" w:h="16834" w:code="9"/>
      <w:pgMar w:top="180" w:right="479" w:bottom="450" w:left="4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v:imagedata r:id="rId1" o:title="bullet-grey"/>
      </v:shape>
    </w:pict>
  </w:numPicBullet>
  <w:abstractNum w:abstractNumId="0">
    <w:nsid w:val="0A580EFB"/>
    <w:multiLevelType w:val="multilevel"/>
    <w:tmpl w:val="DCC2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FD636D"/>
    <w:multiLevelType w:val="hybridMultilevel"/>
    <w:tmpl w:val="1C9011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FF132F8"/>
    <w:multiLevelType w:val="multilevel"/>
    <w:tmpl w:val="38D6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073726"/>
    <w:multiLevelType w:val="multilevel"/>
    <w:tmpl w:val="F8B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894A01"/>
    <w:multiLevelType w:val="hybridMultilevel"/>
    <w:tmpl w:val="9A02AA60"/>
    <w:lvl w:ilvl="0" w:tplc="D99A939C">
      <w:start w:val="1"/>
      <w:numFmt w:val="bullet"/>
      <w:lvlText w:val=""/>
      <w:lvlPicBulletId w:val="0"/>
      <w:lvlJc w:val="left"/>
      <w:pPr>
        <w:tabs>
          <w:tab w:val="num" w:pos="648"/>
        </w:tabs>
        <w:ind w:left="360" w:hanging="360"/>
      </w:pPr>
      <w:rPr>
        <w:rFonts w:ascii="Symbol" w:hAnsi="Symbol" w:hint="default"/>
        <w:color w:val="auto"/>
        <w:sz w:val="18"/>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200958"/>
    <w:multiLevelType w:val="hybridMultilevel"/>
    <w:tmpl w:val="AEDCC48A"/>
    <w:lvl w:ilvl="0" w:tplc="EA6015C0">
      <w:start w:val="1"/>
      <w:numFmt w:val="bullet"/>
      <w:lvlText w:val=""/>
      <w:lvlPicBulletId w:val="0"/>
      <w:lvlJc w:val="left"/>
      <w:pPr>
        <w:tabs>
          <w:tab w:val="num" w:pos="360"/>
        </w:tabs>
        <w:ind w:left="360" w:hanging="360"/>
      </w:pPr>
      <w:rPr>
        <w:rFonts w:ascii="Symbol" w:hAnsi="Symbol" w:hint="default"/>
        <w:color w:val="auto"/>
        <w:sz w:val="18"/>
      </w:rPr>
    </w:lvl>
    <w:lvl w:ilvl="1" w:tplc="0BC02FA8" w:tentative="1">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6">
    <w:nsid w:val="1AC5361D"/>
    <w:multiLevelType w:val="hybridMultilevel"/>
    <w:tmpl w:val="58F65254"/>
    <w:lvl w:ilvl="0" w:tplc="08090009">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910" w:hanging="360"/>
      </w:pPr>
      <w:rPr>
        <w:rFonts w:ascii="Courier New" w:hAnsi="Courier New" w:hint="default"/>
      </w:rPr>
    </w:lvl>
    <w:lvl w:ilvl="2" w:tplc="40090005" w:tentative="1">
      <w:start w:val="1"/>
      <w:numFmt w:val="bullet"/>
      <w:lvlText w:val=""/>
      <w:lvlJc w:val="left"/>
      <w:pPr>
        <w:ind w:left="2630" w:hanging="360"/>
      </w:pPr>
      <w:rPr>
        <w:rFonts w:ascii="Wingdings" w:hAnsi="Wingdings" w:hint="default"/>
      </w:rPr>
    </w:lvl>
    <w:lvl w:ilvl="3" w:tplc="40090001" w:tentative="1">
      <w:start w:val="1"/>
      <w:numFmt w:val="bullet"/>
      <w:lvlText w:val=""/>
      <w:lvlJc w:val="left"/>
      <w:pPr>
        <w:ind w:left="3350" w:hanging="360"/>
      </w:pPr>
      <w:rPr>
        <w:rFonts w:ascii="Symbol" w:hAnsi="Symbol" w:hint="default"/>
      </w:rPr>
    </w:lvl>
    <w:lvl w:ilvl="4" w:tplc="40090003" w:tentative="1">
      <w:start w:val="1"/>
      <w:numFmt w:val="bullet"/>
      <w:lvlText w:val="o"/>
      <w:lvlJc w:val="left"/>
      <w:pPr>
        <w:ind w:left="4070" w:hanging="360"/>
      </w:pPr>
      <w:rPr>
        <w:rFonts w:ascii="Courier New" w:hAnsi="Courier New" w:hint="default"/>
      </w:rPr>
    </w:lvl>
    <w:lvl w:ilvl="5" w:tplc="40090005" w:tentative="1">
      <w:start w:val="1"/>
      <w:numFmt w:val="bullet"/>
      <w:lvlText w:val=""/>
      <w:lvlJc w:val="left"/>
      <w:pPr>
        <w:ind w:left="4790" w:hanging="360"/>
      </w:pPr>
      <w:rPr>
        <w:rFonts w:ascii="Wingdings" w:hAnsi="Wingdings" w:hint="default"/>
      </w:rPr>
    </w:lvl>
    <w:lvl w:ilvl="6" w:tplc="40090001" w:tentative="1">
      <w:start w:val="1"/>
      <w:numFmt w:val="bullet"/>
      <w:lvlText w:val=""/>
      <w:lvlJc w:val="left"/>
      <w:pPr>
        <w:ind w:left="5510" w:hanging="360"/>
      </w:pPr>
      <w:rPr>
        <w:rFonts w:ascii="Symbol" w:hAnsi="Symbol" w:hint="default"/>
      </w:rPr>
    </w:lvl>
    <w:lvl w:ilvl="7" w:tplc="40090003" w:tentative="1">
      <w:start w:val="1"/>
      <w:numFmt w:val="bullet"/>
      <w:lvlText w:val="o"/>
      <w:lvlJc w:val="left"/>
      <w:pPr>
        <w:ind w:left="6230" w:hanging="360"/>
      </w:pPr>
      <w:rPr>
        <w:rFonts w:ascii="Courier New" w:hAnsi="Courier New" w:hint="default"/>
      </w:rPr>
    </w:lvl>
    <w:lvl w:ilvl="8" w:tplc="40090005" w:tentative="1">
      <w:start w:val="1"/>
      <w:numFmt w:val="bullet"/>
      <w:lvlText w:val=""/>
      <w:lvlJc w:val="left"/>
      <w:pPr>
        <w:ind w:left="6950" w:hanging="360"/>
      </w:pPr>
      <w:rPr>
        <w:rFonts w:ascii="Wingdings" w:hAnsi="Wingdings" w:hint="default"/>
      </w:rPr>
    </w:lvl>
  </w:abstractNum>
  <w:abstractNum w:abstractNumId="7">
    <w:nsid w:val="1CAA6D2B"/>
    <w:multiLevelType w:val="hybridMultilevel"/>
    <w:tmpl w:val="81ECAAF2"/>
    <w:lvl w:ilvl="0" w:tplc="243086AE">
      <w:start w:val="1"/>
      <w:numFmt w:val="bullet"/>
      <w:lvlText w:val=""/>
      <w:lvlJc w:val="left"/>
      <w:pPr>
        <w:tabs>
          <w:tab w:val="num" w:pos="360"/>
        </w:tabs>
        <w:ind w:left="360" w:hanging="360"/>
      </w:pPr>
      <w:rPr>
        <w:rFonts w:ascii="Wingdings" w:hAnsi="Wingdings" w:hint="default"/>
        <w:color w:val="15496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25D10F4"/>
    <w:multiLevelType w:val="multilevel"/>
    <w:tmpl w:val="1FE61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19163F"/>
    <w:multiLevelType w:val="hybridMultilevel"/>
    <w:tmpl w:val="2D8EE6F6"/>
    <w:lvl w:ilvl="0" w:tplc="D99A939C">
      <w:start w:val="1"/>
      <w:numFmt w:val="bullet"/>
      <w:lvlText w:val=""/>
      <w:lvlPicBulletId w:val="0"/>
      <w:lvlJc w:val="left"/>
      <w:pPr>
        <w:tabs>
          <w:tab w:val="num" w:pos="1008"/>
        </w:tabs>
        <w:ind w:left="720" w:hanging="360"/>
      </w:pPr>
      <w:rPr>
        <w:rFonts w:ascii="Symbol" w:hAnsi="Symbol" w:hint="default"/>
        <w:sz w:val="18"/>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75D1727"/>
    <w:multiLevelType w:val="multilevel"/>
    <w:tmpl w:val="CE16C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847646"/>
    <w:multiLevelType w:val="hybridMultilevel"/>
    <w:tmpl w:val="397488B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nsid w:val="3E767027"/>
    <w:multiLevelType w:val="multilevel"/>
    <w:tmpl w:val="ADE01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0C4737B"/>
    <w:multiLevelType w:val="multilevel"/>
    <w:tmpl w:val="F24CC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0C637A9"/>
    <w:multiLevelType w:val="hybridMultilevel"/>
    <w:tmpl w:val="37120A6E"/>
    <w:lvl w:ilvl="0" w:tplc="EA6015C0">
      <w:start w:val="1"/>
      <w:numFmt w:val="bullet"/>
      <w:lvlText w:val=""/>
      <w:lvlPicBulletId w:val="0"/>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D371D0"/>
    <w:multiLevelType w:val="hybridMultilevel"/>
    <w:tmpl w:val="E0F4871E"/>
    <w:lvl w:ilvl="0" w:tplc="2FE4BE2C">
      <w:start w:val="1"/>
      <w:numFmt w:val="bullet"/>
      <w:lvlText w:val=""/>
      <w:lvlJc w:val="left"/>
      <w:pPr>
        <w:tabs>
          <w:tab w:val="num" w:pos="720"/>
        </w:tabs>
        <w:ind w:left="720" w:hanging="360"/>
      </w:pPr>
      <w:rPr>
        <w:rFonts w:ascii="Wingdings" w:hAnsi="Wingdings" w:hint="default"/>
        <w:color w:val="154960"/>
      </w:rPr>
    </w:lvl>
    <w:lvl w:ilvl="1" w:tplc="0BC02FA8" w:tentative="1">
      <w:start w:val="1"/>
      <w:numFmt w:val="bullet"/>
      <w:lvlText w:val=""/>
      <w:lvlJc w:val="left"/>
      <w:pPr>
        <w:tabs>
          <w:tab w:val="num" w:pos="1440"/>
        </w:tabs>
        <w:ind w:left="1440" w:hanging="360"/>
      </w:pPr>
      <w:rPr>
        <w:rFonts w:ascii="Symbol" w:hAnsi="Symbol" w:hint="default"/>
      </w:rPr>
    </w:lvl>
    <w:lvl w:ilvl="2" w:tplc="91F8624A" w:tentative="1">
      <w:start w:val="1"/>
      <w:numFmt w:val="bullet"/>
      <w:lvlText w:val=""/>
      <w:lvlJc w:val="left"/>
      <w:pPr>
        <w:tabs>
          <w:tab w:val="num" w:pos="2160"/>
        </w:tabs>
        <w:ind w:left="2160" w:hanging="360"/>
      </w:pPr>
      <w:rPr>
        <w:rFonts w:ascii="Symbol" w:hAnsi="Symbol" w:hint="default"/>
      </w:rPr>
    </w:lvl>
    <w:lvl w:ilvl="3" w:tplc="45229F0A" w:tentative="1">
      <w:start w:val="1"/>
      <w:numFmt w:val="bullet"/>
      <w:lvlText w:val=""/>
      <w:lvlJc w:val="left"/>
      <w:pPr>
        <w:tabs>
          <w:tab w:val="num" w:pos="2880"/>
        </w:tabs>
        <w:ind w:left="2880" w:hanging="360"/>
      </w:pPr>
      <w:rPr>
        <w:rFonts w:ascii="Symbol" w:hAnsi="Symbol" w:hint="default"/>
      </w:rPr>
    </w:lvl>
    <w:lvl w:ilvl="4" w:tplc="D5C6A460" w:tentative="1">
      <w:start w:val="1"/>
      <w:numFmt w:val="bullet"/>
      <w:lvlText w:val=""/>
      <w:lvlJc w:val="left"/>
      <w:pPr>
        <w:tabs>
          <w:tab w:val="num" w:pos="3600"/>
        </w:tabs>
        <w:ind w:left="3600" w:hanging="360"/>
      </w:pPr>
      <w:rPr>
        <w:rFonts w:ascii="Symbol" w:hAnsi="Symbol" w:hint="default"/>
      </w:rPr>
    </w:lvl>
    <w:lvl w:ilvl="5" w:tplc="904E77C6" w:tentative="1">
      <w:start w:val="1"/>
      <w:numFmt w:val="bullet"/>
      <w:lvlText w:val=""/>
      <w:lvlJc w:val="left"/>
      <w:pPr>
        <w:tabs>
          <w:tab w:val="num" w:pos="4320"/>
        </w:tabs>
        <w:ind w:left="4320" w:hanging="360"/>
      </w:pPr>
      <w:rPr>
        <w:rFonts w:ascii="Symbol" w:hAnsi="Symbol" w:hint="default"/>
      </w:rPr>
    </w:lvl>
    <w:lvl w:ilvl="6" w:tplc="83B8A736" w:tentative="1">
      <w:start w:val="1"/>
      <w:numFmt w:val="bullet"/>
      <w:lvlText w:val=""/>
      <w:lvlJc w:val="left"/>
      <w:pPr>
        <w:tabs>
          <w:tab w:val="num" w:pos="5040"/>
        </w:tabs>
        <w:ind w:left="5040" w:hanging="360"/>
      </w:pPr>
      <w:rPr>
        <w:rFonts w:ascii="Symbol" w:hAnsi="Symbol" w:hint="default"/>
      </w:rPr>
    </w:lvl>
    <w:lvl w:ilvl="7" w:tplc="3458796C" w:tentative="1">
      <w:start w:val="1"/>
      <w:numFmt w:val="bullet"/>
      <w:lvlText w:val=""/>
      <w:lvlJc w:val="left"/>
      <w:pPr>
        <w:tabs>
          <w:tab w:val="num" w:pos="5760"/>
        </w:tabs>
        <w:ind w:left="5760" w:hanging="360"/>
      </w:pPr>
      <w:rPr>
        <w:rFonts w:ascii="Symbol" w:hAnsi="Symbol" w:hint="default"/>
      </w:rPr>
    </w:lvl>
    <w:lvl w:ilvl="8" w:tplc="93FA485C" w:tentative="1">
      <w:start w:val="1"/>
      <w:numFmt w:val="bullet"/>
      <w:lvlText w:val=""/>
      <w:lvlJc w:val="left"/>
      <w:pPr>
        <w:tabs>
          <w:tab w:val="num" w:pos="6480"/>
        </w:tabs>
        <w:ind w:left="6480" w:hanging="360"/>
      </w:pPr>
      <w:rPr>
        <w:rFonts w:ascii="Symbol" w:hAnsi="Symbol" w:hint="default"/>
      </w:rPr>
    </w:lvl>
  </w:abstractNum>
  <w:abstractNum w:abstractNumId="16">
    <w:nsid w:val="454943E7"/>
    <w:multiLevelType w:val="multilevel"/>
    <w:tmpl w:val="622001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8F6110"/>
    <w:multiLevelType w:val="hybridMultilevel"/>
    <w:tmpl w:val="D82A833E"/>
    <w:lvl w:ilvl="0" w:tplc="2CCE58D6">
      <w:start w:val="1"/>
      <w:numFmt w:val="bullet"/>
      <w:lvlText w:val=""/>
      <w:lvlJc w:val="left"/>
      <w:pPr>
        <w:tabs>
          <w:tab w:val="num" w:pos="720"/>
        </w:tabs>
        <w:ind w:left="288" w:hanging="216"/>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712125"/>
    <w:multiLevelType w:val="multilevel"/>
    <w:tmpl w:val="A6A0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9556A6E"/>
    <w:multiLevelType w:val="hybridMultilevel"/>
    <w:tmpl w:val="9C46D4B4"/>
    <w:lvl w:ilvl="0" w:tplc="EA6015C0">
      <w:start w:val="1"/>
      <w:numFmt w:val="bullet"/>
      <w:lvlText w:val=""/>
      <w:lvlPicBulletId w:val="0"/>
      <w:lvlJc w:val="left"/>
      <w:pPr>
        <w:tabs>
          <w:tab w:val="num" w:pos="720"/>
        </w:tabs>
        <w:ind w:left="288" w:hanging="216"/>
      </w:pPr>
      <w:rPr>
        <w:rFonts w:ascii="Symbol" w:hAnsi="Symbol" w:hint="default"/>
        <w:color w:val="auto"/>
        <w:sz w:val="18"/>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C4155B"/>
    <w:multiLevelType w:val="multilevel"/>
    <w:tmpl w:val="CBA40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85A11C8"/>
    <w:multiLevelType w:val="multilevel"/>
    <w:tmpl w:val="CE5C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FC27A9"/>
    <w:multiLevelType w:val="hybridMultilevel"/>
    <w:tmpl w:val="3B44F454"/>
    <w:lvl w:ilvl="0" w:tplc="9AA2CAF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C3B50CF"/>
    <w:multiLevelType w:val="hybridMultilevel"/>
    <w:tmpl w:val="DC763AB6"/>
    <w:lvl w:ilvl="0" w:tplc="D99A939C">
      <w:start w:val="1"/>
      <w:numFmt w:val="bullet"/>
      <w:lvlText w:val=""/>
      <w:lvlPicBulletId w:val="0"/>
      <w:lvlJc w:val="left"/>
      <w:pPr>
        <w:tabs>
          <w:tab w:val="num" w:pos="1008"/>
        </w:tabs>
        <w:ind w:left="720" w:hanging="360"/>
      </w:pPr>
      <w:rPr>
        <w:rFonts w:ascii="Symbol" w:hAnsi="Symbol" w:hint="default"/>
        <w:sz w:val="18"/>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7AF9708A"/>
    <w:multiLevelType w:val="multilevel"/>
    <w:tmpl w:val="7E7CE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DA27467"/>
    <w:multiLevelType w:val="hybridMultilevel"/>
    <w:tmpl w:val="B5B2EE9C"/>
    <w:lvl w:ilvl="0" w:tplc="EDE861D6">
      <w:start w:val="1"/>
      <w:numFmt w:val="bullet"/>
      <w:lvlText w:val=""/>
      <w:lvlJc w:val="left"/>
      <w:pPr>
        <w:ind w:left="288" w:hanging="216"/>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20"/>
  </w:num>
  <w:num w:numId="3">
    <w:abstractNumId w:val="13"/>
  </w:num>
  <w:num w:numId="4">
    <w:abstractNumId w:val="22"/>
  </w:num>
  <w:num w:numId="5">
    <w:abstractNumId w:val="6"/>
  </w:num>
  <w:num w:numId="6">
    <w:abstractNumId w:val="24"/>
  </w:num>
  <w:num w:numId="7">
    <w:abstractNumId w:val="14"/>
  </w:num>
  <w:num w:numId="8">
    <w:abstractNumId w:val="17"/>
  </w:num>
  <w:num w:numId="9">
    <w:abstractNumId w:val="25"/>
  </w:num>
  <w:num w:numId="10">
    <w:abstractNumId w:val="19"/>
  </w:num>
  <w:num w:numId="11">
    <w:abstractNumId w:val="4"/>
  </w:num>
  <w:num w:numId="12">
    <w:abstractNumId w:val="23"/>
  </w:num>
  <w:num w:numId="13">
    <w:abstractNumId w:val="9"/>
  </w:num>
  <w:num w:numId="14">
    <w:abstractNumId w:val="18"/>
  </w:num>
  <w:num w:numId="15">
    <w:abstractNumId w:val="12"/>
  </w:num>
  <w:num w:numId="16">
    <w:abstractNumId w:val="0"/>
  </w:num>
  <w:num w:numId="17">
    <w:abstractNumId w:val="1"/>
  </w:num>
  <w:num w:numId="18">
    <w:abstractNumId w:val="7"/>
  </w:num>
  <w:num w:numId="19">
    <w:abstractNumId w:val="15"/>
  </w:num>
  <w:num w:numId="20">
    <w:abstractNumId w:val="16"/>
  </w:num>
  <w:num w:numId="21">
    <w:abstractNumId w:val="2"/>
  </w:num>
  <w:num w:numId="22">
    <w:abstractNumId w:val="10"/>
  </w:num>
  <w:num w:numId="23">
    <w:abstractNumId w:val="21"/>
  </w:num>
  <w:num w:numId="24">
    <w:abstractNumId w:val="3"/>
  </w:num>
  <w:num w:numId="25">
    <w:abstractNumId w:val="11"/>
  </w:num>
  <w:num w:numId="26">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DE9"/>
    <w:rsid w:val="00005646"/>
    <w:rsid w:val="000111AB"/>
    <w:rsid w:val="000273E5"/>
    <w:rsid w:val="0003197D"/>
    <w:rsid w:val="00037002"/>
    <w:rsid w:val="00040543"/>
    <w:rsid w:val="00040FCA"/>
    <w:rsid w:val="00052CD4"/>
    <w:rsid w:val="000540AA"/>
    <w:rsid w:val="00080542"/>
    <w:rsid w:val="00080592"/>
    <w:rsid w:val="00090BE6"/>
    <w:rsid w:val="000940A3"/>
    <w:rsid w:val="00095A0E"/>
    <w:rsid w:val="00095EF3"/>
    <w:rsid w:val="000A16B1"/>
    <w:rsid w:val="000A17B6"/>
    <w:rsid w:val="000A2D3F"/>
    <w:rsid w:val="000C28C4"/>
    <w:rsid w:val="000D10E3"/>
    <w:rsid w:val="000D4239"/>
    <w:rsid w:val="000D56E0"/>
    <w:rsid w:val="000D65B8"/>
    <w:rsid w:val="000E00BD"/>
    <w:rsid w:val="000E0ABC"/>
    <w:rsid w:val="000E20E7"/>
    <w:rsid w:val="0011212D"/>
    <w:rsid w:val="001133D7"/>
    <w:rsid w:val="001206D8"/>
    <w:rsid w:val="00124ADE"/>
    <w:rsid w:val="00141D88"/>
    <w:rsid w:val="00144255"/>
    <w:rsid w:val="00146C62"/>
    <w:rsid w:val="001512D3"/>
    <w:rsid w:val="001539D9"/>
    <w:rsid w:val="00166B9C"/>
    <w:rsid w:val="00174B68"/>
    <w:rsid w:val="0017655D"/>
    <w:rsid w:val="001830C7"/>
    <w:rsid w:val="00187641"/>
    <w:rsid w:val="001933EB"/>
    <w:rsid w:val="001A10BB"/>
    <w:rsid w:val="001A4EF6"/>
    <w:rsid w:val="001B0173"/>
    <w:rsid w:val="001C7914"/>
    <w:rsid w:val="001D62A0"/>
    <w:rsid w:val="001D703B"/>
    <w:rsid w:val="001E5FAD"/>
    <w:rsid w:val="001F4E39"/>
    <w:rsid w:val="001F62E6"/>
    <w:rsid w:val="0021537F"/>
    <w:rsid w:val="00217747"/>
    <w:rsid w:val="002217EA"/>
    <w:rsid w:val="002251E4"/>
    <w:rsid w:val="002275A4"/>
    <w:rsid w:val="00233F72"/>
    <w:rsid w:val="00234E85"/>
    <w:rsid w:val="002401F1"/>
    <w:rsid w:val="00245FFE"/>
    <w:rsid w:val="00260CDC"/>
    <w:rsid w:val="0027312B"/>
    <w:rsid w:val="00275891"/>
    <w:rsid w:val="00290D02"/>
    <w:rsid w:val="00290E53"/>
    <w:rsid w:val="00291B24"/>
    <w:rsid w:val="002A4414"/>
    <w:rsid w:val="002A6B03"/>
    <w:rsid w:val="002B402D"/>
    <w:rsid w:val="002C4477"/>
    <w:rsid w:val="002D6C0E"/>
    <w:rsid w:val="002F5FC6"/>
    <w:rsid w:val="00306F47"/>
    <w:rsid w:val="00307978"/>
    <w:rsid w:val="003124C0"/>
    <w:rsid w:val="003153E5"/>
    <w:rsid w:val="00316D91"/>
    <w:rsid w:val="00327E79"/>
    <w:rsid w:val="0033451D"/>
    <w:rsid w:val="0033482C"/>
    <w:rsid w:val="00342BA4"/>
    <w:rsid w:val="003441CF"/>
    <w:rsid w:val="003516E3"/>
    <w:rsid w:val="0036526A"/>
    <w:rsid w:val="0037010E"/>
    <w:rsid w:val="00370AB3"/>
    <w:rsid w:val="00372DE9"/>
    <w:rsid w:val="0037375C"/>
    <w:rsid w:val="003770A0"/>
    <w:rsid w:val="0038350C"/>
    <w:rsid w:val="00387A3E"/>
    <w:rsid w:val="003900DB"/>
    <w:rsid w:val="003A6DB0"/>
    <w:rsid w:val="003B2344"/>
    <w:rsid w:val="003B54E9"/>
    <w:rsid w:val="003B69D8"/>
    <w:rsid w:val="003B6DE2"/>
    <w:rsid w:val="003C3920"/>
    <w:rsid w:val="003E1E2B"/>
    <w:rsid w:val="003F2283"/>
    <w:rsid w:val="0040086C"/>
    <w:rsid w:val="0040434C"/>
    <w:rsid w:val="004050C2"/>
    <w:rsid w:val="00406E07"/>
    <w:rsid w:val="004077A8"/>
    <w:rsid w:val="0041300B"/>
    <w:rsid w:val="00413539"/>
    <w:rsid w:val="00413A6D"/>
    <w:rsid w:val="00422EF5"/>
    <w:rsid w:val="00426E82"/>
    <w:rsid w:val="00434824"/>
    <w:rsid w:val="004460A7"/>
    <w:rsid w:val="004537A1"/>
    <w:rsid w:val="00454BBB"/>
    <w:rsid w:val="004819D1"/>
    <w:rsid w:val="0048334D"/>
    <w:rsid w:val="00487CE6"/>
    <w:rsid w:val="004957A8"/>
    <w:rsid w:val="004B47A1"/>
    <w:rsid w:val="004D3C60"/>
    <w:rsid w:val="004D7840"/>
    <w:rsid w:val="004E021F"/>
    <w:rsid w:val="005063EC"/>
    <w:rsid w:val="0053005D"/>
    <w:rsid w:val="00535DC6"/>
    <w:rsid w:val="005405D5"/>
    <w:rsid w:val="00542976"/>
    <w:rsid w:val="00543313"/>
    <w:rsid w:val="00552080"/>
    <w:rsid w:val="00583F90"/>
    <w:rsid w:val="00591BE1"/>
    <w:rsid w:val="0059260B"/>
    <w:rsid w:val="005946EC"/>
    <w:rsid w:val="005A560D"/>
    <w:rsid w:val="005A7F67"/>
    <w:rsid w:val="005B18AE"/>
    <w:rsid w:val="005B695F"/>
    <w:rsid w:val="005B6B3F"/>
    <w:rsid w:val="005C0B0D"/>
    <w:rsid w:val="005D582C"/>
    <w:rsid w:val="005E25FD"/>
    <w:rsid w:val="005F395D"/>
    <w:rsid w:val="006065A5"/>
    <w:rsid w:val="00606F99"/>
    <w:rsid w:val="006113FF"/>
    <w:rsid w:val="00614666"/>
    <w:rsid w:val="0062252C"/>
    <w:rsid w:val="00625F02"/>
    <w:rsid w:val="00632953"/>
    <w:rsid w:val="00662536"/>
    <w:rsid w:val="00666DC2"/>
    <w:rsid w:val="00673CE8"/>
    <w:rsid w:val="0068394C"/>
    <w:rsid w:val="006907BA"/>
    <w:rsid w:val="00690A52"/>
    <w:rsid w:val="00693930"/>
    <w:rsid w:val="0069559F"/>
    <w:rsid w:val="006A4E73"/>
    <w:rsid w:val="006A64C9"/>
    <w:rsid w:val="006B3224"/>
    <w:rsid w:val="006C40B4"/>
    <w:rsid w:val="006D1BEA"/>
    <w:rsid w:val="006D2ED8"/>
    <w:rsid w:val="006E32BC"/>
    <w:rsid w:val="006E379C"/>
    <w:rsid w:val="006F1AC4"/>
    <w:rsid w:val="006F270B"/>
    <w:rsid w:val="006F2E21"/>
    <w:rsid w:val="006F4BDD"/>
    <w:rsid w:val="006F5451"/>
    <w:rsid w:val="006F5BC6"/>
    <w:rsid w:val="006F74E2"/>
    <w:rsid w:val="006F7C43"/>
    <w:rsid w:val="00702540"/>
    <w:rsid w:val="00706EDB"/>
    <w:rsid w:val="007106C9"/>
    <w:rsid w:val="00717F29"/>
    <w:rsid w:val="007202DA"/>
    <w:rsid w:val="00723B0B"/>
    <w:rsid w:val="00724708"/>
    <w:rsid w:val="00741A2B"/>
    <w:rsid w:val="00746DF8"/>
    <w:rsid w:val="00755581"/>
    <w:rsid w:val="007615ED"/>
    <w:rsid w:val="007671DA"/>
    <w:rsid w:val="00781CAD"/>
    <w:rsid w:val="00794D3A"/>
    <w:rsid w:val="00797DA5"/>
    <w:rsid w:val="007B6EA8"/>
    <w:rsid w:val="007C1193"/>
    <w:rsid w:val="007C4803"/>
    <w:rsid w:val="007D1FCF"/>
    <w:rsid w:val="007D6061"/>
    <w:rsid w:val="007E03B1"/>
    <w:rsid w:val="007E1822"/>
    <w:rsid w:val="007E5BE0"/>
    <w:rsid w:val="00803634"/>
    <w:rsid w:val="00811C85"/>
    <w:rsid w:val="0081319D"/>
    <w:rsid w:val="00826896"/>
    <w:rsid w:val="00830840"/>
    <w:rsid w:val="00834569"/>
    <w:rsid w:val="008406D5"/>
    <w:rsid w:val="00841182"/>
    <w:rsid w:val="0084130C"/>
    <w:rsid w:val="008415BD"/>
    <w:rsid w:val="00841BF9"/>
    <w:rsid w:val="008462F0"/>
    <w:rsid w:val="008467FE"/>
    <w:rsid w:val="00855E7B"/>
    <w:rsid w:val="00862E31"/>
    <w:rsid w:val="00866989"/>
    <w:rsid w:val="008670CC"/>
    <w:rsid w:val="008708A1"/>
    <w:rsid w:val="008766BC"/>
    <w:rsid w:val="00885B24"/>
    <w:rsid w:val="00886302"/>
    <w:rsid w:val="0089209C"/>
    <w:rsid w:val="008A1312"/>
    <w:rsid w:val="008A3520"/>
    <w:rsid w:val="008A35B7"/>
    <w:rsid w:val="008A6717"/>
    <w:rsid w:val="008B742A"/>
    <w:rsid w:val="008C2382"/>
    <w:rsid w:val="008C4461"/>
    <w:rsid w:val="008C516F"/>
    <w:rsid w:val="008D6C1C"/>
    <w:rsid w:val="00906F28"/>
    <w:rsid w:val="00912061"/>
    <w:rsid w:val="00932579"/>
    <w:rsid w:val="0093626A"/>
    <w:rsid w:val="0094126C"/>
    <w:rsid w:val="00943B6B"/>
    <w:rsid w:val="00944436"/>
    <w:rsid w:val="0095257A"/>
    <w:rsid w:val="00954C78"/>
    <w:rsid w:val="00957E36"/>
    <w:rsid w:val="009679EB"/>
    <w:rsid w:val="00980BF0"/>
    <w:rsid w:val="009820FE"/>
    <w:rsid w:val="00986AE5"/>
    <w:rsid w:val="00992DE6"/>
    <w:rsid w:val="00993089"/>
    <w:rsid w:val="00995134"/>
    <w:rsid w:val="009A573F"/>
    <w:rsid w:val="009A7A98"/>
    <w:rsid w:val="009B7918"/>
    <w:rsid w:val="009C6478"/>
    <w:rsid w:val="009E2CCB"/>
    <w:rsid w:val="009F7EDC"/>
    <w:rsid w:val="00A07B5A"/>
    <w:rsid w:val="00A14627"/>
    <w:rsid w:val="00A16500"/>
    <w:rsid w:val="00A17B04"/>
    <w:rsid w:val="00A17D10"/>
    <w:rsid w:val="00A20DE8"/>
    <w:rsid w:val="00A263BD"/>
    <w:rsid w:val="00A26AFD"/>
    <w:rsid w:val="00A446E5"/>
    <w:rsid w:val="00A51A77"/>
    <w:rsid w:val="00A5523B"/>
    <w:rsid w:val="00A77BC2"/>
    <w:rsid w:val="00A80D5E"/>
    <w:rsid w:val="00A9636A"/>
    <w:rsid w:val="00AA0F37"/>
    <w:rsid w:val="00AA48EF"/>
    <w:rsid w:val="00AA6F3B"/>
    <w:rsid w:val="00AB7A86"/>
    <w:rsid w:val="00AD75FC"/>
    <w:rsid w:val="00AD7DA5"/>
    <w:rsid w:val="00AE4782"/>
    <w:rsid w:val="00AF0861"/>
    <w:rsid w:val="00AF2767"/>
    <w:rsid w:val="00AF2858"/>
    <w:rsid w:val="00AF38BC"/>
    <w:rsid w:val="00AF587E"/>
    <w:rsid w:val="00B00C96"/>
    <w:rsid w:val="00B03E42"/>
    <w:rsid w:val="00B065EA"/>
    <w:rsid w:val="00B1751F"/>
    <w:rsid w:val="00B331C2"/>
    <w:rsid w:val="00B42C9B"/>
    <w:rsid w:val="00B5190C"/>
    <w:rsid w:val="00B66A72"/>
    <w:rsid w:val="00B74851"/>
    <w:rsid w:val="00B76DC3"/>
    <w:rsid w:val="00B86F2F"/>
    <w:rsid w:val="00B92CEB"/>
    <w:rsid w:val="00B93692"/>
    <w:rsid w:val="00B94AF1"/>
    <w:rsid w:val="00BA06B0"/>
    <w:rsid w:val="00BA0DFC"/>
    <w:rsid w:val="00BB4691"/>
    <w:rsid w:val="00BC5423"/>
    <w:rsid w:val="00BD241A"/>
    <w:rsid w:val="00BE0ADA"/>
    <w:rsid w:val="00BE3113"/>
    <w:rsid w:val="00BE60B6"/>
    <w:rsid w:val="00BF2F60"/>
    <w:rsid w:val="00BF5F6E"/>
    <w:rsid w:val="00BF5F88"/>
    <w:rsid w:val="00BF6228"/>
    <w:rsid w:val="00C07805"/>
    <w:rsid w:val="00C11D2C"/>
    <w:rsid w:val="00C21DF8"/>
    <w:rsid w:val="00C277A1"/>
    <w:rsid w:val="00C32D69"/>
    <w:rsid w:val="00C34B01"/>
    <w:rsid w:val="00C34E26"/>
    <w:rsid w:val="00C37D89"/>
    <w:rsid w:val="00C4087D"/>
    <w:rsid w:val="00C437F8"/>
    <w:rsid w:val="00C476CE"/>
    <w:rsid w:val="00C572B5"/>
    <w:rsid w:val="00C6564C"/>
    <w:rsid w:val="00C71A91"/>
    <w:rsid w:val="00C74BDA"/>
    <w:rsid w:val="00C80C8A"/>
    <w:rsid w:val="00C92FE8"/>
    <w:rsid w:val="00C97924"/>
    <w:rsid w:val="00CA1AA5"/>
    <w:rsid w:val="00CA6B78"/>
    <w:rsid w:val="00CA757E"/>
    <w:rsid w:val="00CC0E23"/>
    <w:rsid w:val="00CC7D1E"/>
    <w:rsid w:val="00CD20EB"/>
    <w:rsid w:val="00CD3332"/>
    <w:rsid w:val="00CE33BB"/>
    <w:rsid w:val="00CE5CC7"/>
    <w:rsid w:val="00CF5686"/>
    <w:rsid w:val="00D0588D"/>
    <w:rsid w:val="00D05A1A"/>
    <w:rsid w:val="00D249FF"/>
    <w:rsid w:val="00D276C9"/>
    <w:rsid w:val="00D3162E"/>
    <w:rsid w:val="00D342F8"/>
    <w:rsid w:val="00D445BC"/>
    <w:rsid w:val="00D56FB0"/>
    <w:rsid w:val="00D5718B"/>
    <w:rsid w:val="00D66D49"/>
    <w:rsid w:val="00D772CD"/>
    <w:rsid w:val="00D80A79"/>
    <w:rsid w:val="00DD200C"/>
    <w:rsid w:val="00DD33DC"/>
    <w:rsid w:val="00DD5155"/>
    <w:rsid w:val="00DE196E"/>
    <w:rsid w:val="00DE2F06"/>
    <w:rsid w:val="00DE4313"/>
    <w:rsid w:val="00DE5C47"/>
    <w:rsid w:val="00DF25AF"/>
    <w:rsid w:val="00E02878"/>
    <w:rsid w:val="00E048E9"/>
    <w:rsid w:val="00E12B0D"/>
    <w:rsid w:val="00E15CE2"/>
    <w:rsid w:val="00E16BED"/>
    <w:rsid w:val="00E20960"/>
    <w:rsid w:val="00E4505A"/>
    <w:rsid w:val="00E45373"/>
    <w:rsid w:val="00E51464"/>
    <w:rsid w:val="00E5309E"/>
    <w:rsid w:val="00E65E4F"/>
    <w:rsid w:val="00E86F61"/>
    <w:rsid w:val="00E902A0"/>
    <w:rsid w:val="00E949C0"/>
    <w:rsid w:val="00EA39D6"/>
    <w:rsid w:val="00EA3E3F"/>
    <w:rsid w:val="00EA5FF2"/>
    <w:rsid w:val="00EA7648"/>
    <w:rsid w:val="00ED7739"/>
    <w:rsid w:val="00EE5D42"/>
    <w:rsid w:val="00EF3E98"/>
    <w:rsid w:val="00F004D6"/>
    <w:rsid w:val="00F17038"/>
    <w:rsid w:val="00F33D03"/>
    <w:rsid w:val="00F37F03"/>
    <w:rsid w:val="00F45156"/>
    <w:rsid w:val="00F455A3"/>
    <w:rsid w:val="00F5305C"/>
    <w:rsid w:val="00F6276D"/>
    <w:rsid w:val="00F7257E"/>
    <w:rsid w:val="00F73670"/>
    <w:rsid w:val="00F74985"/>
    <w:rsid w:val="00F76016"/>
    <w:rsid w:val="00F76EF9"/>
    <w:rsid w:val="00FA08BA"/>
    <w:rsid w:val="00FA13DB"/>
    <w:rsid w:val="00FA2553"/>
    <w:rsid w:val="00FB3A64"/>
    <w:rsid w:val="00FB76BC"/>
    <w:rsid w:val="00FE79F3"/>
    <w:rsid w:val="00FF09F9"/>
    <w:rsid w:val="00FF18B5"/>
    <w:rsid w:val="00FF4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82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6C9"/>
  </w:style>
  <w:style w:type="paragraph" w:styleId="Heading2">
    <w:name w:val="heading 2"/>
    <w:basedOn w:val="Normal"/>
    <w:link w:val="Heading2Char"/>
    <w:uiPriority w:val="1"/>
    <w:qFormat/>
    <w:rsid w:val="00FA08BA"/>
    <w:pPr>
      <w:spacing w:before="31" w:after="0" w:line="240" w:lineRule="auto"/>
      <w:ind w:left="120" w:right="17"/>
      <w:jc w:val="center"/>
      <w:outlineLvl w:val="1"/>
    </w:pPr>
    <w:rPr>
      <w:rFonts w:ascii="Verdana" w:eastAsia="Verdana" w:hAnsi="Verdana" w:cs="Verdana"/>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72D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F27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2767"/>
    <w:rPr>
      <w:rFonts w:ascii="Tahoma" w:hAnsi="Tahoma" w:cs="Tahoma"/>
      <w:sz w:val="16"/>
      <w:szCs w:val="16"/>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rsid w:val="005C0B0D"/>
    <w:pPr>
      <w:ind w:left="720"/>
      <w:contextualSpacing/>
    </w:pPr>
  </w:style>
  <w:style w:type="character" w:styleId="Hyperlink">
    <w:name w:val="Hyperlink"/>
    <w:basedOn w:val="DefaultParagraphFont"/>
    <w:uiPriority w:val="99"/>
    <w:unhideWhenUsed/>
    <w:rsid w:val="00C74BDA"/>
    <w:rPr>
      <w:color w:val="0000FF" w:themeColor="hyperlink"/>
      <w:u w:val="single"/>
    </w:rPr>
  </w:style>
  <w:style w:type="character" w:customStyle="1" w:styleId="rvts36">
    <w:name w:val="rvts36"/>
    <w:rsid w:val="00690A52"/>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rsid w:val="00FB3A64"/>
  </w:style>
  <w:style w:type="paragraph" w:styleId="NoSpacing">
    <w:name w:val="No Spacing"/>
    <w:link w:val="NoSpacingChar"/>
    <w:uiPriority w:val="1"/>
    <w:qFormat/>
    <w:rsid w:val="00FB3A64"/>
    <w:pPr>
      <w:spacing w:after="0" w:line="240" w:lineRule="auto"/>
    </w:pPr>
  </w:style>
  <w:style w:type="paragraph" w:customStyle="1" w:styleId="Normal1">
    <w:name w:val="Normal1"/>
    <w:rsid w:val="00040FCA"/>
    <w:rPr>
      <w:rFonts w:ascii="Calibri" w:eastAsia="Calibri" w:hAnsi="Calibri" w:cs="Calibri"/>
      <w:lang w:val="en-IN"/>
    </w:rPr>
  </w:style>
  <w:style w:type="character" w:styleId="CommentReference">
    <w:name w:val="annotation reference"/>
    <w:basedOn w:val="DefaultParagraphFont"/>
    <w:uiPriority w:val="99"/>
    <w:semiHidden/>
    <w:unhideWhenUsed/>
    <w:rsid w:val="00080592"/>
    <w:rPr>
      <w:sz w:val="16"/>
      <w:szCs w:val="16"/>
    </w:rPr>
  </w:style>
  <w:style w:type="paragraph" w:styleId="CommentText">
    <w:name w:val="annotation text"/>
    <w:basedOn w:val="Normal"/>
    <w:link w:val="CommentTextChar"/>
    <w:uiPriority w:val="99"/>
    <w:unhideWhenUsed/>
    <w:rsid w:val="00080592"/>
    <w:pPr>
      <w:spacing w:line="240" w:lineRule="auto"/>
    </w:pPr>
    <w:rPr>
      <w:sz w:val="20"/>
      <w:szCs w:val="20"/>
    </w:rPr>
  </w:style>
  <w:style w:type="character" w:customStyle="1" w:styleId="CommentTextChar">
    <w:name w:val="Comment Text Char"/>
    <w:basedOn w:val="DefaultParagraphFont"/>
    <w:link w:val="CommentText"/>
    <w:uiPriority w:val="99"/>
    <w:rsid w:val="00080592"/>
    <w:rPr>
      <w:sz w:val="20"/>
      <w:szCs w:val="20"/>
    </w:rPr>
  </w:style>
  <w:style w:type="paragraph" w:styleId="CommentSubject">
    <w:name w:val="annotation subject"/>
    <w:basedOn w:val="CommentText"/>
    <w:next w:val="CommentText"/>
    <w:link w:val="CommentSubjectChar"/>
    <w:uiPriority w:val="99"/>
    <w:semiHidden/>
    <w:unhideWhenUsed/>
    <w:rsid w:val="00080592"/>
    <w:rPr>
      <w:b/>
      <w:bCs/>
    </w:rPr>
  </w:style>
  <w:style w:type="character" w:customStyle="1" w:styleId="CommentSubjectChar">
    <w:name w:val="Comment Subject Char"/>
    <w:basedOn w:val="CommentTextChar"/>
    <w:link w:val="CommentSubject"/>
    <w:uiPriority w:val="99"/>
    <w:semiHidden/>
    <w:rsid w:val="00080592"/>
    <w:rPr>
      <w:b/>
      <w:bCs/>
      <w:sz w:val="20"/>
      <w:szCs w:val="20"/>
    </w:rPr>
  </w:style>
  <w:style w:type="paragraph" w:styleId="Footer">
    <w:name w:val="footer"/>
    <w:basedOn w:val="Normal"/>
    <w:link w:val="FooterChar"/>
    <w:uiPriority w:val="99"/>
    <w:unhideWhenUsed/>
    <w:rsid w:val="004957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7A8"/>
  </w:style>
  <w:style w:type="character" w:customStyle="1" w:styleId="rvts40">
    <w:name w:val="rvts40"/>
    <w:basedOn w:val="DefaultParagraphFont"/>
    <w:rsid w:val="008B742A"/>
  </w:style>
  <w:style w:type="character" w:customStyle="1" w:styleId="rvts42">
    <w:name w:val="rvts42"/>
    <w:basedOn w:val="DefaultParagraphFont"/>
    <w:rsid w:val="00F17038"/>
  </w:style>
  <w:style w:type="character" w:customStyle="1" w:styleId="rvts44">
    <w:name w:val="rvts44"/>
    <w:basedOn w:val="DefaultParagraphFont"/>
    <w:rsid w:val="00F17038"/>
  </w:style>
  <w:style w:type="character" w:customStyle="1" w:styleId="rvts155">
    <w:name w:val="rvts155"/>
    <w:basedOn w:val="DefaultParagraphFont"/>
    <w:rsid w:val="00F17038"/>
  </w:style>
  <w:style w:type="paragraph" w:styleId="BodyTextIndent">
    <w:name w:val="Body Text Indent"/>
    <w:basedOn w:val="Normal"/>
    <w:link w:val="BodyTextIndentChar"/>
    <w:semiHidden/>
    <w:rsid w:val="0027312B"/>
    <w:pPr>
      <w:spacing w:after="0" w:line="240" w:lineRule="auto"/>
      <w:ind w:left="5760"/>
    </w:pPr>
    <w:rPr>
      <w:rFonts w:ascii="Arial" w:eastAsia="Times New Roman" w:hAnsi="Arial" w:cs="Arial"/>
      <w:sz w:val="20"/>
      <w:szCs w:val="24"/>
    </w:rPr>
  </w:style>
  <w:style w:type="character" w:customStyle="1" w:styleId="BodyTextIndentChar">
    <w:name w:val="Body Text Indent Char"/>
    <w:basedOn w:val="DefaultParagraphFont"/>
    <w:link w:val="BodyTextIndent"/>
    <w:semiHidden/>
    <w:rsid w:val="0027312B"/>
    <w:rPr>
      <w:rFonts w:ascii="Arial" w:eastAsia="Times New Roman" w:hAnsi="Arial" w:cs="Arial"/>
      <w:sz w:val="20"/>
      <w:szCs w:val="24"/>
    </w:rPr>
  </w:style>
  <w:style w:type="character" w:customStyle="1" w:styleId="NoSpacingChar">
    <w:name w:val="No Spacing Char"/>
    <w:link w:val="NoSpacing"/>
    <w:uiPriority w:val="1"/>
    <w:rsid w:val="00B5190C"/>
  </w:style>
  <w:style w:type="paragraph" w:styleId="PlainText">
    <w:name w:val="Plain Text"/>
    <w:basedOn w:val="Normal"/>
    <w:link w:val="PlainTextChar"/>
    <w:uiPriority w:val="99"/>
    <w:rsid w:val="00306F47"/>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uiPriority w:val="99"/>
    <w:rsid w:val="00306F47"/>
    <w:rPr>
      <w:rFonts w:ascii="Courier New" w:eastAsia="Times New Roman" w:hAnsi="Courier New" w:cs="Times New Roman"/>
      <w:sz w:val="20"/>
      <w:szCs w:val="20"/>
    </w:rPr>
  </w:style>
  <w:style w:type="character" w:customStyle="1" w:styleId="Heading2Char">
    <w:name w:val="Heading 2 Char"/>
    <w:basedOn w:val="DefaultParagraphFont"/>
    <w:link w:val="Heading2"/>
    <w:uiPriority w:val="1"/>
    <w:rsid w:val="00FA08BA"/>
    <w:rPr>
      <w:rFonts w:ascii="Verdana" w:eastAsia="Verdana" w:hAnsi="Verdana" w:cs="Verdana"/>
      <w:b/>
      <w:bCs/>
      <w:sz w:val="24"/>
      <w:szCs w:val="24"/>
      <w:lang w:bidi="en-US"/>
    </w:rPr>
  </w:style>
  <w:style w:type="character" w:customStyle="1" w:styleId="rvts32">
    <w:name w:val="rvts32"/>
    <w:basedOn w:val="DefaultParagraphFont"/>
    <w:rsid w:val="00A80D5E"/>
  </w:style>
  <w:style w:type="character" w:customStyle="1" w:styleId="rvts87">
    <w:name w:val="rvts87"/>
    <w:basedOn w:val="DefaultParagraphFont"/>
    <w:rsid w:val="00AF2858"/>
  </w:style>
  <w:style w:type="character" w:customStyle="1" w:styleId="rvts58">
    <w:name w:val="rvts58"/>
    <w:rsid w:val="00D276C9"/>
  </w:style>
  <w:style w:type="character" w:customStyle="1" w:styleId="apple-converted-space">
    <w:name w:val="apple-converted-space"/>
    <w:rsid w:val="00D276C9"/>
  </w:style>
  <w:style w:type="paragraph" w:styleId="NormalWeb">
    <w:name w:val="Normal (Web)"/>
    <w:basedOn w:val="Normal"/>
    <w:uiPriority w:val="99"/>
    <w:semiHidden/>
    <w:unhideWhenUsed/>
    <w:rsid w:val="00387A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A3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6C9"/>
  </w:style>
  <w:style w:type="paragraph" w:styleId="Heading2">
    <w:name w:val="heading 2"/>
    <w:basedOn w:val="Normal"/>
    <w:link w:val="Heading2Char"/>
    <w:uiPriority w:val="1"/>
    <w:qFormat/>
    <w:rsid w:val="00FA08BA"/>
    <w:pPr>
      <w:spacing w:before="31" w:after="0" w:line="240" w:lineRule="auto"/>
      <w:ind w:left="120" w:right="17"/>
      <w:jc w:val="center"/>
      <w:outlineLvl w:val="1"/>
    </w:pPr>
    <w:rPr>
      <w:rFonts w:ascii="Verdana" w:eastAsia="Verdana" w:hAnsi="Verdana" w:cs="Verdana"/>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72D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F27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2767"/>
    <w:rPr>
      <w:rFonts w:ascii="Tahoma" w:hAnsi="Tahoma" w:cs="Tahoma"/>
      <w:sz w:val="16"/>
      <w:szCs w:val="16"/>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rsid w:val="005C0B0D"/>
    <w:pPr>
      <w:ind w:left="720"/>
      <w:contextualSpacing/>
    </w:pPr>
  </w:style>
  <w:style w:type="character" w:styleId="Hyperlink">
    <w:name w:val="Hyperlink"/>
    <w:basedOn w:val="DefaultParagraphFont"/>
    <w:uiPriority w:val="99"/>
    <w:unhideWhenUsed/>
    <w:rsid w:val="00C74BDA"/>
    <w:rPr>
      <w:color w:val="0000FF" w:themeColor="hyperlink"/>
      <w:u w:val="single"/>
    </w:rPr>
  </w:style>
  <w:style w:type="character" w:customStyle="1" w:styleId="rvts36">
    <w:name w:val="rvts36"/>
    <w:rsid w:val="00690A52"/>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rsid w:val="00FB3A64"/>
  </w:style>
  <w:style w:type="paragraph" w:styleId="NoSpacing">
    <w:name w:val="No Spacing"/>
    <w:link w:val="NoSpacingChar"/>
    <w:uiPriority w:val="1"/>
    <w:qFormat/>
    <w:rsid w:val="00FB3A64"/>
    <w:pPr>
      <w:spacing w:after="0" w:line="240" w:lineRule="auto"/>
    </w:pPr>
  </w:style>
  <w:style w:type="paragraph" w:customStyle="1" w:styleId="Normal1">
    <w:name w:val="Normal1"/>
    <w:rsid w:val="00040FCA"/>
    <w:rPr>
      <w:rFonts w:ascii="Calibri" w:eastAsia="Calibri" w:hAnsi="Calibri" w:cs="Calibri"/>
      <w:lang w:val="en-IN"/>
    </w:rPr>
  </w:style>
  <w:style w:type="character" w:styleId="CommentReference">
    <w:name w:val="annotation reference"/>
    <w:basedOn w:val="DefaultParagraphFont"/>
    <w:uiPriority w:val="99"/>
    <w:semiHidden/>
    <w:unhideWhenUsed/>
    <w:rsid w:val="00080592"/>
    <w:rPr>
      <w:sz w:val="16"/>
      <w:szCs w:val="16"/>
    </w:rPr>
  </w:style>
  <w:style w:type="paragraph" w:styleId="CommentText">
    <w:name w:val="annotation text"/>
    <w:basedOn w:val="Normal"/>
    <w:link w:val="CommentTextChar"/>
    <w:uiPriority w:val="99"/>
    <w:unhideWhenUsed/>
    <w:rsid w:val="00080592"/>
    <w:pPr>
      <w:spacing w:line="240" w:lineRule="auto"/>
    </w:pPr>
    <w:rPr>
      <w:sz w:val="20"/>
      <w:szCs w:val="20"/>
    </w:rPr>
  </w:style>
  <w:style w:type="character" w:customStyle="1" w:styleId="CommentTextChar">
    <w:name w:val="Comment Text Char"/>
    <w:basedOn w:val="DefaultParagraphFont"/>
    <w:link w:val="CommentText"/>
    <w:uiPriority w:val="99"/>
    <w:rsid w:val="00080592"/>
    <w:rPr>
      <w:sz w:val="20"/>
      <w:szCs w:val="20"/>
    </w:rPr>
  </w:style>
  <w:style w:type="paragraph" w:styleId="CommentSubject">
    <w:name w:val="annotation subject"/>
    <w:basedOn w:val="CommentText"/>
    <w:next w:val="CommentText"/>
    <w:link w:val="CommentSubjectChar"/>
    <w:uiPriority w:val="99"/>
    <w:semiHidden/>
    <w:unhideWhenUsed/>
    <w:rsid w:val="00080592"/>
    <w:rPr>
      <w:b/>
      <w:bCs/>
    </w:rPr>
  </w:style>
  <w:style w:type="character" w:customStyle="1" w:styleId="CommentSubjectChar">
    <w:name w:val="Comment Subject Char"/>
    <w:basedOn w:val="CommentTextChar"/>
    <w:link w:val="CommentSubject"/>
    <w:uiPriority w:val="99"/>
    <w:semiHidden/>
    <w:rsid w:val="00080592"/>
    <w:rPr>
      <w:b/>
      <w:bCs/>
      <w:sz w:val="20"/>
      <w:szCs w:val="20"/>
    </w:rPr>
  </w:style>
  <w:style w:type="paragraph" w:styleId="Footer">
    <w:name w:val="footer"/>
    <w:basedOn w:val="Normal"/>
    <w:link w:val="FooterChar"/>
    <w:uiPriority w:val="99"/>
    <w:unhideWhenUsed/>
    <w:rsid w:val="004957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7A8"/>
  </w:style>
  <w:style w:type="character" w:customStyle="1" w:styleId="rvts40">
    <w:name w:val="rvts40"/>
    <w:basedOn w:val="DefaultParagraphFont"/>
    <w:rsid w:val="008B742A"/>
  </w:style>
  <w:style w:type="character" w:customStyle="1" w:styleId="rvts42">
    <w:name w:val="rvts42"/>
    <w:basedOn w:val="DefaultParagraphFont"/>
    <w:rsid w:val="00F17038"/>
  </w:style>
  <w:style w:type="character" w:customStyle="1" w:styleId="rvts44">
    <w:name w:val="rvts44"/>
    <w:basedOn w:val="DefaultParagraphFont"/>
    <w:rsid w:val="00F17038"/>
  </w:style>
  <w:style w:type="character" w:customStyle="1" w:styleId="rvts155">
    <w:name w:val="rvts155"/>
    <w:basedOn w:val="DefaultParagraphFont"/>
    <w:rsid w:val="00F17038"/>
  </w:style>
  <w:style w:type="paragraph" w:styleId="BodyTextIndent">
    <w:name w:val="Body Text Indent"/>
    <w:basedOn w:val="Normal"/>
    <w:link w:val="BodyTextIndentChar"/>
    <w:semiHidden/>
    <w:rsid w:val="0027312B"/>
    <w:pPr>
      <w:spacing w:after="0" w:line="240" w:lineRule="auto"/>
      <w:ind w:left="5760"/>
    </w:pPr>
    <w:rPr>
      <w:rFonts w:ascii="Arial" w:eastAsia="Times New Roman" w:hAnsi="Arial" w:cs="Arial"/>
      <w:sz w:val="20"/>
      <w:szCs w:val="24"/>
    </w:rPr>
  </w:style>
  <w:style w:type="character" w:customStyle="1" w:styleId="BodyTextIndentChar">
    <w:name w:val="Body Text Indent Char"/>
    <w:basedOn w:val="DefaultParagraphFont"/>
    <w:link w:val="BodyTextIndent"/>
    <w:semiHidden/>
    <w:rsid w:val="0027312B"/>
    <w:rPr>
      <w:rFonts w:ascii="Arial" w:eastAsia="Times New Roman" w:hAnsi="Arial" w:cs="Arial"/>
      <w:sz w:val="20"/>
      <w:szCs w:val="24"/>
    </w:rPr>
  </w:style>
  <w:style w:type="character" w:customStyle="1" w:styleId="NoSpacingChar">
    <w:name w:val="No Spacing Char"/>
    <w:link w:val="NoSpacing"/>
    <w:uiPriority w:val="1"/>
    <w:rsid w:val="00B5190C"/>
  </w:style>
  <w:style w:type="paragraph" w:styleId="PlainText">
    <w:name w:val="Plain Text"/>
    <w:basedOn w:val="Normal"/>
    <w:link w:val="PlainTextChar"/>
    <w:uiPriority w:val="99"/>
    <w:rsid w:val="00306F47"/>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uiPriority w:val="99"/>
    <w:rsid w:val="00306F47"/>
    <w:rPr>
      <w:rFonts w:ascii="Courier New" w:eastAsia="Times New Roman" w:hAnsi="Courier New" w:cs="Times New Roman"/>
      <w:sz w:val="20"/>
      <w:szCs w:val="20"/>
    </w:rPr>
  </w:style>
  <w:style w:type="character" w:customStyle="1" w:styleId="Heading2Char">
    <w:name w:val="Heading 2 Char"/>
    <w:basedOn w:val="DefaultParagraphFont"/>
    <w:link w:val="Heading2"/>
    <w:uiPriority w:val="1"/>
    <w:rsid w:val="00FA08BA"/>
    <w:rPr>
      <w:rFonts w:ascii="Verdana" w:eastAsia="Verdana" w:hAnsi="Verdana" w:cs="Verdana"/>
      <w:b/>
      <w:bCs/>
      <w:sz w:val="24"/>
      <w:szCs w:val="24"/>
      <w:lang w:bidi="en-US"/>
    </w:rPr>
  </w:style>
  <w:style w:type="character" w:customStyle="1" w:styleId="rvts32">
    <w:name w:val="rvts32"/>
    <w:basedOn w:val="DefaultParagraphFont"/>
    <w:rsid w:val="00A80D5E"/>
  </w:style>
  <w:style w:type="character" w:customStyle="1" w:styleId="rvts87">
    <w:name w:val="rvts87"/>
    <w:basedOn w:val="DefaultParagraphFont"/>
    <w:rsid w:val="00AF2858"/>
  </w:style>
  <w:style w:type="character" w:customStyle="1" w:styleId="rvts58">
    <w:name w:val="rvts58"/>
    <w:rsid w:val="00D276C9"/>
  </w:style>
  <w:style w:type="character" w:customStyle="1" w:styleId="apple-converted-space">
    <w:name w:val="apple-converted-space"/>
    <w:rsid w:val="00D276C9"/>
  </w:style>
  <w:style w:type="paragraph" w:styleId="NormalWeb">
    <w:name w:val="Normal (Web)"/>
    <w:basedOn w:val="Normal"/>
    <w:uiPriority w:val="99"/>
    <w:semiHidden/>
    <w:unhideWhenUsed/>
    <w:rsid w:val="00387A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A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19211">
      <w:bodyDiv w:val="1"/>
      <w:marLeft w:val="0"/>
      <w:marRight w:val="0"/>
      <w:marTop w:val="0"/>
      <w:marBottom w:val="0"/>
      <w:divBdr>
        <w:top w:val="none" w:sz="0" w:space="0" w:color="auto"/>
        <w:left w:val="none" w:sz="0" w:space="0" w:color="auto"/>
        <w:bottom w:val="none" w:sz="0" w:space="0" w:color="auto"/>
        <w:right w:val="none" w:sz="0" w:space="0" w:color="auto"/>
      </w:divBdr>
    </w:div>
    <w:div w:id="256257903">
      <w:bodyDiv w:val="1"/>
      <w:marLeft w:val="0"/>
      <w:marRight w:val="0"/>
      <w:marTop w:val="0"/>
      <w:marBottom w:val="0"/>
      <w:divBdr>
        <w:top w:val="none" w:sz="0" w:space="0" w:color="auto"/>
        <w:left w:val="none" w:sz="0" w:space="0" w:color="auto"/>
        <w:bottom w:val="none" w:sz="0" w:space="0" w:color="auto"/>
        <w:right w:val="none" w:sz="0" w:space="0" w:color="auto"/>
      </w:divBdr>
    </w:div>
    <w:div w:id="398015093">
      <w:bodyDiv w:val="1"/>
      <w:marLeft w:val="0"/>
      <w:marRight w:val="0"/>
      <w:marTop w:val="0"/>
      <w:marBottom w:val="0"/>
      <w:divBdr>
        <w:top w:val="none" w:sz="0" w:space="0" w:color="auto"/>
        <w:left w:val="none" w:sz="0" w:space="0" w:color="auto"/>
        <w:bottom w:val="none" w:sz="0" w:space="0" w:color="auto"/>
        <w:right w:val="none" w:sz="0" w:space="0" w:color="auto"/>
      </w:divBdr>
    </w:div>
    <w:div w:id="503787348">
      <w:bodyDiv w:val="1"/>
      <w:marLeft w:val="0"/>
      <w:marRight w:val="0"/>
      <w:marTop w:val="0"/>
      <w:marBottom w:val="0"/>
      <w:divBdr>
        <w:top w:val="none" w:sz="0" w:space="0" w:color="auto"/>
        <w:left w:val="none" w:sz="0" w:space="0" w:color="auto"/>
        <w:bottom w:val="none" w:sz="0" w:space="0" w:color="auto"/>
        <w:right w:val="none" w:sz="0" w:space="0" w:color="auto"/>
      </w:divBdr>
    </w:div>
    <w:div w:id="685594407">
      <w:bodyDiv w:val="1"/>
      <w:marLeft w:val="0"/>
      <w:marRight w:val="0"/>
      <w:marTop w:val="0"/>
      <w:marBottom w:val="0"/>
      <w:divBdr>
        <w:top w:val="none" w:sz="0" w:space="0" w:color="auto"/>
        <w:left w:val="none" w:sz="0" w:space="0" w:color="auto"/>
        <w:bottom w:val="none" w:sz="0" w:space="0" w:color="auto"/>
        <w:right w:val="none" w:sz="0" w:space="0" w:color="auto"/>
      </w:divBdr>
    </w:div>
    <w:div w:id="713384936">
      <w:bodyDiv w:val="1"/>
      <w:marLeft w:val="0"/>
      <w:marRight w:val="0"/>
      <w:marTop w:val="0"/>
      <w:marBottom w:val="0"/>
      <w:divBdr>
        <w:top w:val="none" w:sz="0" w:space="0" w:color="auto"/>
        <w:left w:val="none" w:sz="0" w:space="0" w:color="auto"/>
        <w:bottom w:val="none" w:sz="0" w:space="0" w:color="auto"/>
        <w:right w:val="none" w:sz="0" w:space="0" w:color="auto"/>
      </w:divBdr>
    </w:div>
    <w:div w:id="791559431">
      <w:bodyDiv w:val="1"/>
      <w:marLeft w:val="0"/>
      <w:marRight w:val="0"/>
      <w:marTop w:val="0"/>
      <w:marBottom w:val="0"/>
      <w:divBdr>
        <w:top w:val="none" w:sz="0" w:space="0" w:color="auto"/>
        <w:left w:val="none" w:sz="0" w:space="0" w:color="auto"/>
        <w:bottom w:val="none" w:sz="0" w:space="0" w:color="auto"/>
        <w:right w:val="none" w:sz="0" w:space="0" w:color="auto"/>
      </w:divBdr>
    </w:div>
    <w:div w:id="808404454">
      <w:bodyDiv w:val="1"/>
      <w:marLeft w:val="0"/>
      <w:marRight w:val="0"/>
      <w:marTop w:val="0"/>
      <w:marBottom w:val="0"/>
      <w:divBdr>
        <w:top w:val="none" w:sz="0" w:space="0" w:color="auto"/>
        <w:left w:val="none" w:sz="0" w:space="0" w:color="auto"/>
        <w:bottom w:val="none" w:sz="0" w:space="0" w:color="auto"/>
        <w:right w:val="none" w:sz="0" w:space="0" w:color="auto"/>
      </w:divBdr>
    </w:div>
    <w:div w:id="1114521095">
      <w:bodyDiv w:val="1"/>
      <w:marLeft w:val="0"/>
      <w:marRight w:val="0"/>
      <w:marTop w:val="0"/>
      <w:marBottom w:val="0"/>
      <w:divBdr>
        <w:top w:val="none" w:sz="0" w:space="0" w:color="auto"/>
        <w:left w:val="none" w:sz="0" w:space="0" w:color="auto"/>
        <w:bottom w:val="none" w:sz="0" w:space="0" w:color="auto"/>
        <w:right w:val="none" w:sz="0" w:space="0" w:color="auto"/>
      </w:divBdr>
    </w:div>
    <w:div w:id="1275871167">
      <w:bodyDiv w:val="1"/>
      <w:marLeft w:val="0"/>
      <w:marRight w:val="0"/>
      <w:marTop w:val="0"/>
      <w:marBottom w:val="0"/>
      <w:divBdr>
        <w:top w:val="none" w:sz="0" w:space="0" w:color="auto"/>
        <w:left w:val="none" w:sz="0" w:space="0" w:color="auto"/>
        <w:bottom w:val="none" w:sz="0" w:space="0" w:color="auto"/>
        <w:right w:val="none" w:sz="0" w:space="0" w:color="auto"/>
      </w:divBdr>
    </w:div>
    <w:div w:id="1334259179">
      <w:bodyDiv w:val="1"/>
      <w:marLeft w:val="0"/>
      <w:marRight w:val="0"/>
      <w:marTop w:val="0"/>
      <w:marBottom w:val="0"/>
      <w:divBdr>
        <w:top w:val="none" w:sz="0" w:space="0" w:color="auto"/>
        <w:left w:val="none" w:sz="0" w:space="0" w:color="auto"/>
        <w:bottom w:val="none" w:sz="0" w:space="0" w:color="auto"/>
        <w:right w:val="none" w:sz="0" w:space="0" w:color="auto"/>
      </w:divBdr>
      <w:divsChild>
        <w:div w:id="1469013231">
          <w:marLeft w:val="0"/>
          <w:marRight w:val="0"/>
          <w:marTop w:val="0"/>
          <w:marBottom w:val="0"/>
          <w:divBdr>
            <w:top w:val="none" w:sz="0" w:space="0" w:color="auto"/>
            <w:left w:val="none" w:sz="0" w:space="0" w:color="auto"/>
            <w:bottom w:val="none" w:sz="0" w:space="0" w:color="auto"/>
            <w:right w:val="none" w:sz="0" w:space="0" w:color="auto"/>
          </w:divBdr>
          <w:divsChild>
            <w:div w:id="1823304056">
              <w:marLeft w:val="0"/>
              <w:marRight w:val="0"/>
              <w:marTop w:val="0"/>
              <w:marBottom w:val="0"/>
              <w:divBdr>
                <w:top w:val="none" w:sz="0" w:space="0" w:color="auto"/>
                <w:left w:val="none" w:sz="0" w:space="0" w:color="auto"/>
                <w:bottom w:val="none" w:sz="0" w:space="0" w:color="auto"/>
                <w:right w:val="none" w:sz="0" w:space="0" w:color="auto"/>
              </w:divBdr>
              <w:divsChild>
                <w:div w:id="1138962054">
                  <w:marLeft w:val="0"/>
                  <w:marRight w:val="0"/>
                  <w:marTop w:val="0"/>
                  <w:marBottom w:val="0"/>
                  <w:divBdr>
                    <w:top w:val="none" w:sz="0" w:space="0" w:color="auto"/>
                    <w:left w:val="none" w:sz="0" w:space="0" w:color="auto"/>
                    <w:bottom w:val="none" w:sz="0" w:space="0" w:color="auto"/>
                    <w:right w:val="none" w:sz="0" w:space="0" w:color="auto"/>
                  </w:divBdr>
                  <w:divsChild>
                    <w:div w:id="1120340411">
                      <w:marLeft w:val="0"/>
                      <w:marRight w:val="0"/>
                      <w:marTop w:val="0"/>
                      <w:marBottom w:val="0"/>
                      <w:divBdr>
                        <w:top w:val="none" w:sz="0" w:space="0" w:color="auto"/>
                        <w:left w:val="none" w:sz="0" w:space="0" w:color="auto"/>
                        <w:bottom w:val="none" w:sz="0" w:space="0" w:color="auto"/>
                        <w:right w:val="none" w:sz="0" w:space="0" w:color="auto"/>
                      </w:divBdr>
                      <w:divsChild>
                        <w:div w:id="138117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82655">
          <w:marLeft w:val="0"/>
          <w:marRight w:val="0"/>
          <w:marTop w:val="0"/>
          <w:marBottom w:val="0"/>
          <w:divBdr>
            <w:top w:val="none" w:sz="0" w:space="0" w:color="auto"/>
            <w:left w:val="none" w:sz="0" w:space="0" w:color="auto"/>
            <w:bottom w:val="none" w:sz="0" w:space="0" w:color="auto"/>
            <w:right w:val="none" w:sz="0" w:space="0" w:color="auto"/>
          </w:divBdr>
          <w:divsChild>
            <w:div w:id="881020208">
              <w:marLeft w:val="0"/>
              <w:marRight w:val="0"/>
              <w:marTop w:val="0"/>
              <w:marBottom w:val="0"/>
              <w:divBdr>
                <w:top w:val="none" w:sz="0" w:space="0" w:color="auto"/>
                <w:left w:val="none" w:sz="0" w:space="0" w:color="auto"/>
                <w:bottom w:val="none" w:sz="0" w:space="0" w:color="auto"/>
                <w:right w:val="none" w:sz="0" w:space="0" w:color="auto"/>
              </w:divBdr>
              <w:divsChild>
                <w:div w:id="1630278892">
                  <w:marLeft w:val="0"/>
                  <w:marRight w:val="0"/>
                  <w:marTop w:val="0"/>
                  <w:marBottom w:val="0"/>
                  <w:divBdr>
                    <w:top w:val="none" w:sz="0" w:space="0" w:color="auto"/>
                    <w:left w:val="none" w:sz="0" w:space="0" w:color="auto"/>
                    <w:bottom w:val="none" w:sz="0" w:space="0" w:color="auto"/>
                    <w:right w:val="none" w:sz="0" w:space="0" w:color="auto"/>
                  </w:divBdr>
                  <w:divsChild>
                    <w:div w:id="1786806153">
                      <w:marLeft w:val="0"/>
                      <w:marRight w:val="0"/>
                      <w:marTop w:val="0"/>
                      <w:marBottom w:val="0"/>
                      <w:divBdr>
                        <w:top w:val="none" w:sz="0" w:space="0" w:color="auto"/>
                        <w:left w:val="none" w:sz="0" w:space="0" w:color="auto"/>
                        <w:bottom w:val="none" w:sz="0" w:space="0" w:color="auto"/>
                        <w:right w:val="none" w:sz="0" w:space="0" w:color="auto"/>
                      </w:divBdr>
                      <w:divsChild>
                        <w:div w:id="1692298768">
                          <w:marLeft w:val="0"/>
                          <w:marRight w:val="0"/>
                          <w:marTop w:val="0"/>
                          <w:marBottom w:val="32"/>
                          <w:divBdr>
                            <w:top w:val="none" w:sz="0" w:space="0" w:color="auto"/>
                            <w:left w:val="none" w:sz="0" w:space="0" w:color="auto"/>
                            <w:bottom w:val="none" w:sz="0" w:space="0" w:color="auto"/>
                            <w:right w:val="none" w:sz="0" w:space="0" w:color="auto"/>
                          </w:divBdr>
                        </w:div>
                        <w:div w:id="56902799">
                          <w:marLeft w:val="-225"/>
                          <w:marRight w:val="0"/>
                          <w:marTop w:val="0"/>
                          <w:marBottom w:val="0"/>
                          <w:divBdr>
                            <w:top w:val="none" w:sz="0" w:space="0" w:color="auto"/>
                            <w:left w:val="none" w:sz="0" w:space="0" w:color="auto"/>
                            <w:bottom w:val="none" w:sz="0" w:space="0" w:color="auto"/>
                            <w:right w:val="none" w:sz="0" w:space="0" w:color="auto"/>
                          </w:divBdr>
                        </w:div>
                        <w:div w:id="19120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177448">
      <w:bodyDiv w:val="1"/>
      <w:marLeft w:val="0"/>
      <w:marRight w:val="0"/>
      <w:marTop w:val="0"/>
      <w:marBottom w:val="0"/>
      <w:divBdr>
        <w:top w:val="none" w:sz="0" w:space="0" w:color="auto"/>
        <w:left w:val="none" w:sz="0" w:space="0" w:color="auto"/>
        <w:bottom w:val="none" w:sz="0" w:space="0" w:color="auto"/>
        <w:right w:val="none" w:sz="0" w:space="0" w:color="auto"/>
      </w:divBdr>
    </w:div>
    <w:div w:id="1591546246">
      <w:bodyDiv w:val="1"/>
      <w:marLeft w:val="0"/>
      <w:marRight w:val="0"/>
      <w:marTop w:val="0"/>
      <w:marBottom w:val="0"/>
      <w:divBdr>
        <w:top w:val="none" w:sz="0" w:space="0" w:color="auto"/>
        <w:left w:val="none" w:sz="0" w:space="0" w:color="auto"/>
        <w:bottom w:val="none" w:sz="0" w:space="0" w:color="auto"/>
        <w:right w:val="none" w:sz="0" w:space="0" w:color="auto"/>
      </w:divBdr>
    </w:div>
    <w:div w:id="1608389856">
      <w:bodyDiv w:val="1"/>
      <w:marLeft w:val="0"/>
      <w:marRight w:val="0"/>
      <w:marTop w:val="0"/>
      <w:marBottom w:val="0"/>
      <w:divBdr>
        <w:top w:val="none" w:sz="0" w:space="0" w:color="auto"/>
        <w:left w:val="none" w:sz="0" w:space="0" w:color="auto"/>
        <w:bottom w:val="none" w:sz="0" w:space="0" w:color="auto"/>
        <w:right w:val="none" w:sz="0" w:space="0" w:color="auto"/>
      </w:divBdr>
    </w:div>
    <w:div w:id="165340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diagramQuickStyle" Target="diagrams/quickStyle1.xml"/><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diagramLayout" Target="diagrams/layout1.xml"/><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0.png"/><Relationship Id="rId24" Type="http://schemas.openxmlformats.org/officeDocument/2006/relationships/image" Target="media/image12.png"/><Relationship Id="rId5" Type="http://schemas.openxmlformats.org/officeDocument/2006/relationships/image" Target="media/image2.gif"/><Relationship Id="rId15" Type="http://schemas.openxmlformats.org/officeDocument/2006/relationships/image" Target="media/image8.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image" Target="media/image30.png"/><Relationship Id="rId19" Type="http://schemas.openxmlformats.org/officeDocument/2006/relationships/diagramColors" Target="diagrams/colors1.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21E35D-5597-43D2-A63F-C0A9E6D53D2B}" type="doc">
      <dgm:prSet loTypeId="urn:microsoft.com/office/officeart/2005/8/layout/target3" loCatId="list" qsTypeId="urn:microsoft.com/office/officeart/2005/8/quickstyle/simple1" qsCatId="simple" csTypeId="urn:microsoft.com/office/officeart/2005/8/colors/accent1_2" csCatId="accent1" phldr="1"/>
      <dgm:spPr/>
    </dgm:pt>
    <dgm:pt modelId="{D0DCFB6B-E77C-42DD-AE7F-F1B0ECB2C5EA}">
      <dgm:prSet phldrT="[Text]" custT="1"/>
      <dgm:spPr>
        <a:ln w="19050">
          <a:solidFill>
            <a:srgbClr val="00B4EC"/>
          </a:solidFill>
        </a:ln>
      </dgm:spPr>
      <dgm:t>
        <a:bodyPr/>
        <a:lstStyle/>
        <a:p>
          <a:r>
            <a:rPr lang="en-US" sz="1000">
              <a:solidFill>
                <a:sysClr val="windowText" lastClr="000000"/>
              </a:solidFill>
              <a:latin typeface="+mj-lt"/>
              <a:ea typeface="Tahoma" panose="020B0604030504040204" pitchFamily="34" charset="0"/>
              <a:cs typeface="Tahoma" panose="020B0604030504040204" pitchFamily="34" charset="0"/>
            </a:rPr>
            <a:t>Collaborator</a:t>
          </a:r>
        </a:p>
      </dgm:t>
    </dgm:pt>
    <dgm:pt modelId="{AFAE462B-203B-42A8-8256-485D556081CA}" type="parTrans" cxnId="{1E6999B6-BD6C-47E8-86A0-1BF1CAEF62A8}">
      <dgm:prSet/>
      <dgm:spPr/>
      <dgm:t>
        <a:bodyPr/>
        <a:lstStyle/>
        <a:p>
          <a:endParaRPr lang="en-US"/>
        </a:p>
      </dgm:t>
    </dgm:pt>
    <dgm:pt modelId="{ED7F7915-653F-4FBE-A20F-1D61B526DF20}" type="sibTrans" cxnId="{1E6999B6-BD6C-47E8-86A0-1BF1CAEF62A8}">
      <dgm:prSet/>
      <dgm:spPr/>
      <dgm:t>
        <a:bodyPr/>
        <a:lstStyle/>
        <a:p>
          <a:endParaRPr lang="en-US"/>
        </a:p>
      </dgm:t>
    </dgm:pt>
    <dgm:pt modelId="{B2664477-DA94-432F-9006-F8F3B1F8B16B}">
      <dgm:prSet phldrT="[Text]" custT="1"/>
      <dgm:spPr>
        <a:ln w="19050">
          <a:solidFill>
            <a:srgbClr val="00B4EC"/>
          </a:solidFill>
        </a:ln>
      </dgm:spPr>
      <dgm:t>
        <a:bodyPr/>
        <a:lstStyle/>
        <a:p>
          <a:r>
            <a:rPr lang="en-US" sz="1000">
              <a:solidFill>
                <a:sysClr val="windowText" lastClr="000000"/>
              </a:solidFill>
              <a:latin typeface="+mj-lt"/>
              <a:ea typeface="Tahoma" panose="020B0604030504040204" pitchFamily="34" charset="0"/>
              <a:cs typeface="Tahoma" panose="020B0604030504040204" pitchFamily="34" charset="0"/>
            </a:rPr>
            <a:t>Innovater</a:t>
          </a:r>
        </a:p>
      </dgm:t>
    </dgm:pt>
    <dgm:pt modelId="{EC324C80-3EF0-4CF0-BAFF-9B64C7AE1C34}" type="parTrans" cxnId="{3328F8AE-91D1-4468-B3E9-C9F92D4D975E}">
      <dgm:prSet/>
      <dgm:spPr/>
      <dgm:t>
        <a:bodyPr/>
        <a:lstStyle/>
        <a:p>
          <a:endParaRPr lang="en-US"/>
        </a:p>
      </dgm:t>
    </dgm:pt>
    <dgm:pt modelId="{50F89655-CE11-4E2B-BA86-894F266FD6A9}" type="sibTrans" cxnId="{3328F8AE-91D1-4468-B3E9-C9F92D4D975E}">
      <dgm:prSet/>
      <dgm:spPr/>
      <dgm:t>
        <a:bodyPr/>
        <a:lstStyle/>
        <a:p>
          <a:endParaRPr lang="en-US"/>
        </a:p>
      </dgm:t>
    </dgm:pt>
    <dgm:pt modelId="{66F6A8B1-831F-43B9-8C0A-0CE350B76C7D}">
      <dgm:prSet phldrT="[Text]" custT="1"/>
      <dgm:spPr>
        <a:ln w="19050">
          <a:solidFill>
            <a:srgbClr val="00B4EC"/>
          </a:solidFill>
        </a:ln>
      </dgm:spPr>
      <dgm:t>
        <a:bodyPr/>
        <a:lstStyle/>
        <a:p>
          <a:r>
            <a:rPr lang="en-US" sz="1000">
              <a:solidFill>
                <a:sysClr val="windowText" lastClr="000000"/>
              </a:solidFill>
              <a:latin typeface="+mj-lt"/>
              <a:ea typeface="Tahoma" panose="020B0604030504040204" pitchFamily="34" charset="0"/>
              <a:cs typeface="Tahoma" panose="020B0604030504040204" pitchFamily="34" charset="0"/>
            </a:rPr>
            <a:t>Intuitive</a:t>
          </a:r>
        </a:p>
      </dgm:t>
    </dgm:pt>
    <dgm:pt modelId="{9E4F0F00-CE6B-4151-8781-9E9793E68853}" type="parTrans" cxnId="{3E82ABE2-3BB1-497B-A6CC-897FFAD051EB}">
      <dgm:prSet/>
      <dgm:spPr/>
      <dgm:t>
        <a:bodyPr/>
        <a:lstStyle/>
        <a:p>
          <a:endParaRPr lang="en-US"/>
        </a:p>
      </dgm:t>
    </dgm:pt>
    <dgm:pt modelId="{D8DEC521-0BBB-46CB-B440-C9938663FAC1}" type="sibTrans" cxnId="{3E82ABE2-3BB1-497B-A6CC-897FFAD051EB}">
      <dgm:prSet/>
      <dgm:spPr/>
      <dgm:t>
        <a:bodyPr/>
        <a:lstStyle/>
        <a:p>
          <a:endParaRPr lang="en-US"/>
        </a:p>
      </dgm:t>
    </dgm:pt>
    <dgm:pt modelId="{FBDF9837-1AEF-4E3B-8C6D-683155E6F175}">
      <dgm:prSet custT="1"/>
      <dgm:spPr>
        <a:ln w="19050">
          <a:solidFill>
            <a:srgbClr val="00B4EC"/>
          </a:solidFill>
        </a:ln>
      </dgm:spPr>
      <dgm:t>
        <a:bodyPr/>
        <a:lstStyle/>
        <a:p>
          <a:r>
            <a:rPr lang="en-US" sz="1000">
              <a:solidFill>
                <a:sysClr val="windowText" lastClr="000000"/>
              </a:solidFill>
              <a:latin typeface="+mj-lt"/>
              <a:ea typeface="Tahoma" panose="020B0604030504040204" pitchFamily="34" charset="0"/>
              <a:cs typeface="Tahoma" panose="020B0604030504040204" pitchFamily="34" charset="0"/>
            </a:rPr>
            <a:t>Communicator</a:t>
          </a:r>
        </a:p>
      </dgm:t>
    </dgm:pt>
    <dgm:pt modelId="{BDA554CC-81B9-4831-B729-7A540462D4FC}" type="parTrans" cxnId="{885FA7C7-FA18-4BC9-8A6C-E896BD84E8B8}">
      <dgm:prSet/>
      <dgm:spPr/>
      <dgm:t>
        <a:bodyPr/>
        <a:lstStyle/>
        <a:p>
          <a:endParaRPr lang="en-US"/>
        </a:p>
      </dgm:t>
    </dgm:pt>
    <dgm:pt modelId="{924C9B47-1E0E-481A-8944-7066C4217894}" type="sibTrans" cxnId="{885FA7C7-FA18-4BC9-8A6C-E896BD84E8B8}">
      <dgm:prSet/>
      <dgm:spPr/>
      <dgm:t>
        <a:bodyPr/>
        <a:lstStyle/>
        <a:p>
          <a:endParaRPr lang="en-US"/>
        </a:p>
      </dgm:t>
    </dgm:pt>
    <dgm:pt modelId="{ADBD0837-F424-4B2A-A913-011BD96C087A}">
      <dgm:prSet custT="1"/>
      <dgm:spPr>
        <a:ln w="19050">
          <a:solidFill>
            <a:srgbClr val="00B4EC"/>
          </a:solidFill>
        </a:ln>
      </dgm:spPr>
      <dgm:t>
        <a:bodyPr/>
        <a:lstStyle/>
        <a:p>
          <a:r>
            <a:rPr lang="en-US" sz="1000">
              <a:solidFill>
                <a:sysClr val="windowText" lastClr="000000"/>
              </a:solidFill>
              <a:latin typeface="+mj-lt"/>
              <a:ea typeface="Tahoma" panose="020B0604030504040204" pitchFamily="34" charset="0"/>
              <a:cs typeface="Tahoma" panose="020B0604030504040204" pitchFamily="34" charset="0"/>
            </a:rPr>
            <a:t>Planner</a:t>
          </a:r>
        </a:p>
      </dgm:t>
    </dgm:pt>
    <dgm:pt modelId="{487F1690-B5CB-43D5-A975-901AE6AB335A}" type="parTrans" cxnId="{2D1911D8-9B77-45BA-8552-50578BA7927E}">
      <dgm:prSet/>
      <dgm:spPr/>
      <dgm:t>
        <a:bodyPr/>
        <a:lstStyle/>
        <a:p>
          <a:endParaRPr lang="en-US"/>
        </a:p>
      </dgm:t>
    </dgm:pt>
    <dgm:pt modelId="{702917ED-F0A6-48C9-A13F-803DBFE2313E}" type="sibTrans" cxnId="{2D1911D8-9B77-45BA-8552-50578BA7927E}">
      <dgm:prSet/>
      <dgm:spPr/>
      <dgm:t>
        <a:bodyPr/>
        <a:lstStyle/>
        <a:p>
          <a:endParaRPr lang="en-US"/>
        </a:p>
      </dgm:t>
    </dgm:pt>
    <dgm:pt modelId="{A8782C61-B922-4691-98B2-57422A25D829}" type="pres">
      <dgm:prSet presAssocID="{6721E35D-5597-43D2-A63F-C0A9E6D53D2B}" presName="Name0" presStyleCnt="0">
        <dgm:presLayoutVars>
          <dgm:chMax val="7"/>
          <dgm:dir/>
          <dgm:animLvl val="lvl"/>
          <dgm:resizeHandles val="exact"/>
        </dgm:presLayoutVars>
      </dgm:prSet>
      <dgm:spPr/>
    </dgm:pt>
    <dgm:pt modelId="{FEA8D236-66F6-4F08-8FF6-10CA598C33FF}" type="pres">
      <dgm:prSet presAssocID="{D0DCFB6B-E77C-42DD-AE7F-F1B0ECB2C5EA}" presName="circle1" presStyleLbl="node1" presStyleIdx="0" presStyleCnt="5"/>
      <dgm:spPr>
        <a:solidFill>
          <a:srgbClr val="002F66"/>
        </a:solidFill>
      </dgm:spPr>
    </dgm:pt>
    <dgm:pt modelId="{8FB1C840-91E0-48D8-8F01-85AD37C8BD3F}" type="pres">
      <dgm:prSet presAssocID="{D0DCFB6B-E77C-42DD-AE7F-F1B0ECB2C5EA}" presName="space" presStyleCnt="0"/>
      <dgm:spPr/>
    </dgm:pt>
    <dgm:pt modelId="{D464486C-307C-442D-8D00-17F4DEF4C3FF}" type="pres">
      <dgm:prSet presAssocID="{D0DCFB6B-E77C-42DD-AE7F-F1B0ECB2C5EA}" presName="rect1" presStyleLbl="alignAcc1" presStyleIdx="0" presStyleCnt="5"/>
      <dgm:spPr/>
      <dgm:t>
        <a:bodyPr/>
        <a:lstStyle/>
        <a:p>
          <a:endParaRPr lang="en-US"/>
        </a:p>
      </dgm:t>
    </dgm:pt>
    <dgm:pt modelId="{DAF8DD42-A81B-4581-8FD9-420B0EF0F866}" type="pres">
      <dgm:prSet presAssocID="{FBDF9837-1AEF-4E3B-8C6D-683155E6F175}" presName="vertSpace2" presStyleLbl="node1" presStyleIdx="0" presStyleCnt="5"/>
      <dgm:spPr/>
    </dgm:pt>
    <dgm:pt modelId="{1E2E7BBA-C82B-4936-A42D-8BEA5ABB3FE6}" type="pres">
      <dgm:prSet presAssocID="{FBDF9837-1AEF-4E3B-8C6D-683155E6F175}" presName="circle2" presStyleLbl="node1" presStyleIdx="1" presStyleCnt="5"/>
      <dgm:spPr>
        <a:solidFill>
          <a:srgbClr val="002F66"/>
        </a:solidFill>
      </dgm:spPr>
    </dgm:pt>
    <dgm:pt modelId="{19A6C2D8-4178-4B18-868F-A9CB55870B1E}" type="pres">
      <dgm:prSet presAssocID="{FBDF9837-1AEF-4E3B-8C6D-683155E6F175}" presName="rect2" presStyleLbl="alignAcc1" presStyleIdx="1" presStyleCnt="5"/>
      <dgm:spPr/>
      <dgm:t>
        <a:bodyPr/>
        <a:lstStyle/>
        <a:p>
          <a:endParaRPr lang="en-US"/>
        </a:p>
      </dgm:t>
    </dgm:pt>
    <dgm:pt modelId="{686FA156-E3B0-40C9-A677-6C1AE6DFFFE8}" type="pres">
      <dgm:prSet presAssocID="{ADBD0837-F424-4B2A-A913-011BD96C087A}" presName="vertSpace3" presStyleLbl="node1" presStyleIdx="1" presStyleCnt="5"/>
      <dgm:spPr/>
    </dgm:pt>
    <dgm:pt modelId="{1A26407F-4E11-4942-BB67-21D3019D5DFB}" type="pres">
      <dgm:prSet presAssocID="{ADBD0837-F424-4B2A-A913-011BD96C087A}" presName="circle3" presStyleLbl="node1" presStyleIdx="2" presStyleCnt="5"/>
      <dgm:spPr>
        <a:solidFill>
          <a:srgbClr val="002F66"/>
        </a:solidFill>
      </dgm:spPr>
    </dgm:pt>
    <dgm:pt modelId="{DB99FB87-C4DF-4515-B646-6BC1A181F8C6}" type="pres">
      <dgm:prSet presAssocID="{ADBD0837-F424-4B2A-A913-011BD96C087A}" presName="rect3" presStyleLbl="alignAcc1" presStyleIdx="2" presStyleCnt="5"/>
      <dgm:spPr/>
      <dgm:t>
        <a:bodyPr/>
        <a:lstStyle/>
        <a:p>
          <a:endParaRPr lang="en-US"/>
        </a:p>
      </dgm:t>
    </dgm:pt>
    <dgm:pt modelId="{E1899C6B-7FCC-4138-BA81-E0FB565F6318}" type="pres">
      <dgm:prSet presAssocID="{B2664477-DA94-432F-9006-F8F3B1F8B16B}" presName="vertSpace4" presStyleLbl="node1" presStyleIdx="2" presStyleCnt="5"/>
      <dgm:spPr/>
    </dgm:pt>
    <dgm:pt modelId="{5AEF5F68-ACFA-41BC-83D0-9186EDF60D37}" type="pres">
      <dgm:prSet presAssocID="{B2664477-DA94-432F-9006-F8F3B1F8B16B}" presName="circle4" presStyleLbl="node1" presStyleIdx="3" presStyleCnt="5"/>
      <dgm:spPr>
        <a:solidFill>
          <a:srgbClr val="002F66"/>
        </a:solidFill>
      </dgm:spPr>
    </dgm:pt>
    <dgm:pt modelId="{1639326E-4C80-4362-B0BA-CBA9E281C99C}" type="pres">
      <dgm:prSet presAssocID="{B2664477-DA94-432F-9006-F8F3B1F8B16B}" presName="rect4" presStyleLbl="alignAcc1" presStyleIdx="3" presStyleCnt="5"/>
      <dgm:spPr/>
      <dgm:t>
        <a:bodyPr/>
        <a:lstStyle/>
        <a:p>
          <a:endParaRPr lang="en-US"/>
        </a:p>
      </dgm:t>
    </dgm:pt>
    <dgm:pt modelId="{C92DAB90-EB08-42D4-95B8-BAAE91EA9619}" type="pres">
      <dgm:prSet presAssocID="{66F6A8B1-831F-43B9-8C0A-0CE350B76C7D}" presName="vertSpace5" presStyleLbl="node1" presStyleIdx="3" presStyleCnt="5"/>
      <dgm:spPr/>
    </dgm:pt>
    <dgm:pt modelId="{EDEF857D-7570-4601-8E10-26D10AA4F663}" type="pres">
      <dgm:prSet presAssocID="{66F6A8B1-831F-43B9-8C0A-0CE350B76C7D}" presName="circle5" presStyleLbl="node1" presStyleIdx="4" presStyleCnt="5"/>
      <dgm:spPr>
        <a:solidFill>
          <a:srgbClr val="002F66"/>
        </a:solidFill>
      </dgm:spPr>
    </dgm:pt>
    <dgm:pt modelId="{928DB581-1B23-46D3-BE9E-37D7847A039B}" type="pres">
      <dgm:prSet presAssocID="{66F6A8B1-831F-43B9-8C0A-0CE350B76C7D}" presName="rect5" presStyleLbl="alignAcc1" presStyleIdx="4" presStyleCnt="5"/>
      <dgm:spPr/>
      <dgm:t>
        <a:bodyPr/>
        <a:lstStyle/>
        <a:p>
          <a:endParaRPr lang="en-US"/>
        </a:p>
      </dgm:t>
    </dgm:pt>
    <dgm:pt modelId="{E01B0E14-1ECE-4A38-8564-7DE5E7067DB9}" type="pres">
      <dgm:prSet presAssocID="{D0DCFB6B-E77C-42DD-AE7F-F1B0ECB2C5EA}" presName="rect1ParTxNoCh" presStyleLbl="alignAcc1" presStyleIdx="4" presStyleCnt="5">
        <dgm:presLayoutVars>
          <dgm:chMax val="1"/>
          <dgm:bulletEnabled val="1"/>
        </dgm:presLayoutVars>
      </dgm:prSet>
      <dgm:spPr/>
      <dgm:t>
        <a:bodyPr/>
        <a:lstStyle/>
        <a:p>
          <a:endParaRPr lang="en-US"/>
        </a:p>
      </dgm:t>
    </dgm:pt>
    <dgm:pt modelId="{03DE40AF-1AD0-4F44-A0FA-923C682AD078}" type="pres">
      <dgm:prSet presAssocID="{FBDF9837-1AEF-4E3B-8C6D-683155E6F175}" presName="rect2ParTxNoCh" presStyleLbl="alignAcc1" presStyleIdx="4" presStyleCnt="5">
        <dgm:presLayoutVars>
          <dgm:chMax val="1"/>
          <dgm:bulletEnabled val="1"/>
        </dgm:presLayoutVars>
      </dgm:prSet>
      <dgm:spPr/>
      <dgm:t>
        <a:bodyPr/>
        <a:lstStyle/>
        <a:p>
          <a:endParaRPr lang="en-US"/>
        </a:p>
      </dgm:t>
    </dgm:pt>
    <dgm:pt modelId="{B5B1FB5B-B5F7-426C-A1E4-EAB196F88929}" type="pres">
      <dgm:prSet presAssocID="{ADBD0837-F424-4B2A-A913-011BD96C087A}" presName="rect3ParTxNoCh" presStyleLbl="alignAcc1" presStyleIdx="4" presStyleCnt="5">
        <dgm:presLayoutVars>
          <dgm:chMax val="1"/>
          <dgm:bulletEnabled val="1"/>
        </dgm:presLayoutVars>
      </dgm:prSet>
      <dgm:spPr/>
      <dgm:t>
        <a:bodyPr/>
        <a:lstStyle/>
        <a:p>
          <a:endParaRPr lang="en-US"/>
        </a:p>
      </dgm:t>
    </dgm:pt>
    <dgm:pt modelId="{DCE6A164-EFBB-4FDE-A732-8FAE5694D6D1}" type="pres">
      <dgm:prSet presAssocID="{B2664477-DA94-432F-9006-F8F3B1F8B16B}" presName="rect4ParTxNoCh" presStyleLbl="alignAcc1" presStyleIdx="4" presStyleCnt="5">
        <dgm:presLayoutVars>
          <dgm:chMax val="1"/>
          <dgm:bulletEnabled val="1"/>
        </dgm:presLayoutVars>
      </dgm:prSet>
      <dgm:spPr/>
      <dgm:t>
        <a:bodyPr/>
        <a:lstStyle/>
        <a:p>
          <a:endParaRPr lang="en-US"/>
        </a:p>
      </dgm:t>
    </dgm:pt>
    <dgm:pt modelId="{3A4968BD-8516-4178-BCDC-EE8AB2865C2B}" type="pres">
      <dgm:prSet presAssocID="{66F6A8B1-831F-43B9-8C0A-0CE350B76C7D}" presName="rect5ParTxNoCh" presStyleLbl="alignAcc1" presStyleIdx="4" presStyleCnt="5">
        <dgm:presLayoutVars>
          <dgm:chMax val="1"/>
          <dgm:bulletEnabled val="1"/>
        </dgm:presLayoutVars>
      </dgm:prSet>
      <dgm:spPr/>
      <dgm:t>
        <a:bodyPr/>
        <a:lstStyle/>
        <a:p>
          <a:endParaRPr lang="en-US"/>
        </a:p>
      </dgm:t>
    </dgm:pt>
  </dgm:ptLst>
  <dgm:cxnLst>
    <dgm:cxn modelId="{2D1911D8-9B77-45BA-8552-50578BA7927E}" srcId="{6721E35D-5597-43D2-A63F-C0A9E6D53D2B}" destId="{ADBD0837-F424-4B2A-A913-011BD96C087A}" srcOrd="2" destOrd="0" parTransId="{487F1690-B5CB-43D5-A975-901AE6AB335A}" sibTransId="{702917ED-F0A6-48C9-A13F-803DBFE2313E}"/>
    <dgm:cxn modelId="{1C769089-F91D-4CD3-B91F-1EEEA0AA96B5}" type="presOf" srcId="{66F6A8B1-831F-43B9-8C0A-0CE350B76C7D}" destId="{3A4968BD-8516-4178-BCDC-EE8AB2865C2B}" srcOrd="1" destOrd="0" presId="urn:microsoft.com/office/officeart/2005/8/layout/target3"/>
    <dgm:cxn modelId="{1E6999B6-BD6C-47E8-86A0-1BF1CAEF62A8}" srcId="{6721E35D-5597-43D2-A63F-C0A9E6D53D2B}" destId="{D0DCFB6B-E77C-42DD-AE7F-F1B0ECB2C5EA}" srcOrd="0" destOrd="0" parTransId="{AFAE462B-203B-42A8-8256-485D556081CA}" sibTransId="{ED7F7915-653F-4FBE-A20F-1D61B526DF20}"/>
    <dgm:cxn modelId="{DF453E64-5887-4629-8EEF-DA34500F40E7}" type="presOf" srcId="{B2664477-DA94-432F-9006-F8F3B1F8B16B}" destId="{DCE6A164-EFBB-4FDE-A732-8FAE5694D6D1}" srcOrd="1" destOrd="0" presId="urn:microsoft.com/office/officeart/2005/8/layout/target3"/>
    <dgm:cxn modelId="{885FA7C7-FA18-4BC9-8A6C-E896BD84E8B8}" srcId="{6721E35D-5597-43D2-A63F-C0A9E6D53D2B}" destId="{FBDF9837-1AEF-4E3B-8C6D-683155E6F175}" srcOrd="1" destOrd="0" parTransId="{BDA554CC-81B9-4831-B729-7A540462D4FC}" sibTransId="{924C9B47-1E0E-481A-8944-7066C4217894}"/>
    <dgm:cxn modelId="{DCB294F3-1F56-476F-BF20-5ADCB8CC9924}" type="presOf" srcId="{66F6A8B1-831F-43B9-8C0A-0CE350B76C7D}" destId="{928DB581-1B23-46D3-BE9E-37D7847A039B}" srcOrd="0" destOrd="0" presId="urn:microsoft.com/office/officeart/2005/8/layout/target3"/>
    <dgm:cxn modelId="{3C0765F6-3207-4382-BA85-0BB5E0883A52}" type="presOf" srcId="{B2664477-DA94-432F-9006-F8F3B1F8B16B}" destId="{1639326E-4C80-4362-B0BA-CBA9E281C99C}" srcOrd="0" destOrd="0" presId="urn:microsoft.com/office/officeart/2005/8/layout/target3"/>
    <dgm:cxn modelId="{6245367D-E12D-4EC0-A54E-B19A51D669B7}" type="presOf" srcId="{ADBD0837-F424-4B2A-A913-011BD96C087A}" destId="{B5B1FB5B-B5F7-426C-A1E4-EAB196F88929}" srcOrd="1" destOrd="0" presId="urn:microsoft.com/office/officeart/2005/8/layout/target3"/>
    <dgm:cxn modelId="{65DBDBB7-52CE-4605-B8FB-E07E95F7CD3A}" type="presOf" srcId="{6721E35D-5597-43D2-A63F-C0A9E6D53D2B}" destId="{A8782C61-B922-4691-98B2-57422A25D829}" srcOrd="0" destOrd="0" presId="urn:microsoft.com/office/officeart/2005/8/layout/target3"/>
    <dgm:cxn modelId="{3328F8AE-91D1-4468-B3E9-C9F92D4D975E}" srcId="{6721E35D-5597-43D2-A63F-C0A9E6D53D2B}" destId="{B2664477-DA94-432F-9006-F8F3B1F8B16B}" srcOrd="3" destOrd="0" parTransId="{EC324C80-3EF0-4CF0-BAFF-9B64C7AE1C34}" sibTransId="{50F89655-CE11-4E2B-BA86-894F266FD6A9}"/>
    <dgm:cxn modelId="{743E742C-6F93-40AC-AC42-B43CE9666978}" type="presOf" srcId="{ADBD0837-F424-4B2A-A913-011BD96C087A}" destId="{DB99FB87-C4DF-4515-B646-6BC1A181F8C6}" srcOrd="0" destOrd="0" presId="urn:microsoft.com/office/officeart/2005/8/layout/target3"/>
    <dgm:cxn modelId="{A09B4A9B-7DB7-43E3-8FB5-C3FD263782D7}" type="presOf" srcId="{FBDF9837-1AEF-4E3B-8C6D-683155E6F175}" destId="{03DE40AF-1AD0-4F44-A0FA-923C682AD078}" srcOrd="1" destOrd="0" presId="urn:microsoft.com/office/officeart/2005/8/layout/target3"/>
    <dgm:cxn modelId="{3E82ABE2-3BB1-497B-A6CC-897FFAD051EB}" srcId="{6721E35D-5597-43D2-A63F-C0A9E6D53D2B}" destId="{66F6A8B1-831F-43B9-8C0A-0CE350B76C7D}" srcOrd="4" destOrd="0" parTransId="{9E4F0F00-CE6B-4151-8781-9E9793E68853}" sibTransId="{D8DEC521-0BBB-46CB-B440-C9938663FAC1}"/>
    <dgm:cxn modelId="{2B70049D-7216-4646-8924-95C67AB52B07}" type="presOf" srcId="{D0DCFB6B-E77C-42DD-AE7F-F1B0ECB2C5EA}" destId="{E01B0E14-1ECE-4A38-8564-7DE5E7067DB9}" srcOrd="1" destOrd="0" presId="urn:microsoft.com/office/officeart/2005/8/layout/target3"/>
    <dgm:cxn modelId="{1AB16BB7-ED02-4E3F-B393-405B042EACBE}" type="presOf" srcId="{FBDF9837-1AEF-4E3B-8C6D-683155E6F175}" destId="{19A6C2D8-4178-4B18-868F-A9CB55870B1E}" srcOrd="0" destOrd="0" presId="urn:microsoft.com/office/officeart/2005/8/layout/target3"/>
    <dgm:cxn modelId="{F9502DD3-D9AA-4879-AC2E-A98F74A0CE2F}" type="presOf" srcId="{D0DCFB6B-E77C-42DD-AE7F-F1B0ECB2C5EA}" destId="{D464486C-307C-442D-8D00-17F4DEF4C3FF}" srcOrd="0" destOrd="0" presId="urn:microsoft.com/office/officeart/2005/8/layout/target3"/>
    <dgm:cxn modelId="{D542DA05-D219-4B90-9B35-BF2620B39C15}" type="presParOf" srcId="{A8782C61-B922-4691-98B2-57422A25D829}" destId="{FEA8D236-66F6-4F08-8FF6-10CA598C33FF}" srcOrd="0" destOrd="0" presId="urn:microsoft.com/office/officeart/2005/8/layout/target3"/>
    <dgm:cxn modelId="{5503A3DD-296F-4830-992E-19E65D54EF6F}" type="presParOf" srcId="{A8782C61-B922-4691-98B2-57422A25D829}" destId="{8FB1C840-91E0-48D8-8F01-85AD37C8BD3F}" srcOrd="1" destOrd="0" presId="urn:microsoft.com/office/officeart/2005/8/layout/target3"/>
    <dgm:cxn modelId="{F86E0298-7BAD-4996-B144-C08C518963D0}" type="presParOf" srcId="{A8782C61-B922-4691-98B2-57422A25D829}" destId="{D464486C-307C-442D-8D00-17F4DEF4C3FF}" srcOrd="2" destOrd="0" presId="urn:microsoft.com/office/officeart/2005/8/layout/target3"/>
    <dgm:cxn modelId="{58DE5D67-9F48-4111-9DE6-FBEB7B45A1E5}" type="presParOf" srcId="{A8782C61-B922-4691-98B2-57422A25D829}" destId="{DAF8DD42-A81B-4581-8FD9-420B0EF0F866}" srcOrd="3" destOrd="0" presId="urn:microsoft.com/office/officeart/2005/8/layout/target3"/>
    <dgm:cxn modelId="{9CD6B908-391E-4AE9-846D-165D312710DD}" type="presParOf" srcId="{A8782C61-B922-4691-98B2-57422A25D829}" destId="{1E2E7BBA-C82B-4936-A42D-8BEA5ABB3FE6}" srcOrd="4" destOrd="0" presId="urn:microsoft.com/office/officeart/2005/8/layout/target3"/>
    <dgm:cxn modelId="{6B573286-E199-46E4-A1AD-9DA3FB96FBED}" type="presParOf" srcId="{A8782C61-B922-4691-98B2-57422A25D829}" destId="{19A6C2D8-4178-4B18-868F-A9CB55870B1E}" srcOrd="5" destOrd="0" presId="urn:microsoft.com/office/officeart/2005/8/layout/target3"/>
    <dgm:cxn modelId="{62E6CAB4-FA55-4CFC-8C80-470B6AD51A6D}" type="presParOf" srcId="{A8782C61-B922-4691-98B2-57422A25D829}" destId="{686FA156-E3B0-40C9-A677-6C1AE6DFFFE8}" srcOrd="6" destOrd="0" presId="urn:microsoft.com/office/officeart/2005/8/layout/target3"/>
    <dgm:cxn modelId="{96E9C3B2-7C59-4B09-8EBF-0AACBFE63F23}" type="presParOf" srcId="{A8782C61-B922-4691-98B2-57422A25D829}" destId="{1A26407F-4E11-4942-BB67-21D3019D5DFB}" srcOrd="7" destOrd="0" presId="urn:microsoft.com/office/officeart/2005/8/layout/target3"/>
    <dgm:cxn modelId="{2DD4F2BA-6FB6-440E-8CDD-AB91BD1DF7A5}" type="presParOf" srcId="{A8782C61-B922-4691-98B2-57422A25D829}" destId="{DB99FB87-C4DF-4515-B646-6BC1A181F8C6}" srcOrd="8" destOrd="0" presId="urn:microsoft.com/office/officeart/2005/8/layout/target3"/>
    <dgm:cxn modelId="{FB6B2720-DB6B-43D1-B16F-671DB9719057}" type="presParOf" srcId="{A8782C61-B922-4691-98B2-57422A25D829}" destId="{E1899C6B-7FCC-4138-BA81-E0FB565F6318}" srcOrd="9" destOrd="0" presId="urn:microsoft.com/office/officeart/2005/8/layout/target3"/>
    <dgm:cxn modelId="{4788DACF-6759-464E-A8EC-2F8B4812471B}" type="presParOf" srcId="{A8782C61-B922-4691-98B2-57422A25D829}" destId="{5AEF5F68-ACFA-41BC-83D0-9186EDF60D37}" srcOrd="10" destOrd="0" presId="urn:microsoft.com/office/officeart/2005/8/layout/target3"/>
    <dgm:cxn modelId="{1D4A91A6-A838-4726-9DA7-277F57CEEE2B}" type="presParOf" srcId="{A8782C61-B922-4691-98B2-57422A25D829}" destId="{1639326E-4C80-4362-B0BA-CBA9E281C99C}" srcOrd="11" destOrd="0" presId="urn:microsoft.com/office/officeart/2005/8/layout/target3"/>
    <dgm:cxn modelId="{2B5C431D-761B-4666-B6E3-BAF4577B2B6A}" type="presParOf" srcId="{A8782C61-B922-4691-98B2-57422A25D829}" destId="{C92DAB90-EB08-42D4-95B8-BAAE91EA9619}" srcOrd="12" destOrd="0" presId="urn:microsoft.com/office/officeart/2005/8/layout/target3"/>
    <dgm:cxn modelId="{905523E1-282B-4036-A78F-EE4D9C4D4306}" type="presParOf" srcId="{A8782C61-B922-4691-98B2-57422A25D829}" destId="{EDEF857D-7570-4601-8E10-26D10AA4F663}" srcOrd="13" destOrd="0" presId="urn:microsoft.com/office/officeart/2005/8/layout/target3"/>
    <dgm:cxn modelId="{F8732513-654B-402C-800D-A78A2BFD6D77}" type="presParOf" srcId="{A8782C61-B922-4691-98B2-57422A25D829}" destId="{928DB581-1B23-46D3-BE9E-37D7847A039B}" srcOrd="14" destOrd="0" presId="urn:microsoft.com/office/officeart/2005/8/layout/target3"/>
    <dgm:cxn modelId="{0C050304-96BA-4DD0-B9F3-14AE1E8BB9E2}" type="presParOf" srcId="{A8782C61-B922-4691-98B2-57422A25D829}" destId="{E01B0E14-1ECE-4A38-8564-7DE5E7067DB9}" srcOrd="15" destOrd="0" presId="urn:microsoft.com/office/officeart/2005/8/layout/target3"/>
    <dgm:cxn modelId="{873DDC96-4BFD-453C-837B-2218289CACCC}" type="presParOf" srcId="{A8782C61-B922-4691-98B2-57422A25D829}" destId="{03DE40AF-1AD0-4F44-A0FA-923C682AD078}" srcOrd="16" destOrd="0" presId="urn:microsoft.com/office/officeart/2005/8/layout/target3"/>
    <dgm:cxn modelId="{C5317229-C5B1-4AA8-8934-26498335B9BD}" type="presParOf" srcId="{A8782C61-B922-4691-98B2-57422A25D829}" destId="{B5B1FB5B-B5F7-426C-A1E4-EAB196F88929}" srcOrd="17" destOrd="0" presId="urn:microsoft.com/office/officeart/2005/8/layout/target3"/>
    <dgm:cxn modelId="{FC48B1BC-3E5A-4D7D-8A39-6D0D656776CB}" type="presParOf" srcId="{A8782C61-B922-4691-98B2-57422A25D829}" destId="{DCE6A164-EFBB-4FDE-A732-8FAE5694D6D1}" srcOrd="18" destOrd="0" presId="urn:microsoft.com/office/officeart/2005/8/layout/target3"/>
    <dgm:cxn modelId="{D8C19C3F-20E5-4B8A-AF85-D8B30D99128D}" type="presParOf" srcId="{A8782C61-B922-4691-98B2-57422A25D829}" destId="{3A4968BD-8516-4178-BCDC-EE8AB2865C2B}" srcOrd="19" destOrd="0" presId="urn:microsoft.com/office/officeart/2005/8/layout/target3"/>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EA8D236-66F6-4F08-8FF6-10CA598C33FF}">
      <dsp:nvSpPr>
        <dsp:cNvPr id="0" name=""/>
        <dsp:cNvSpPr/>
      </dsp:nvSpPr>
      <dsp:spPr>
        <a:xfrm>
          <a:off x="0" y="0"/>
          <a:ext cx="1144223" cy="1144223"/>
        </a:xfrm>
        <a:prstGeom prst="pie">
          <a:avLst>
            <a:gd name="adj1" fmla="val 5400000"/>
            <a:gd name="adj2" fmla="val 16200000"/>
          </a:avLst>
        </a:prstGeom>
        <a:solidFill>
          <a:srgbClr val="002F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464486C-307C-442D-8D00-17F4DEF4C3FF}">
      <dsp:nvSpPr>
        <dsp:cNvPr id="0" name=""/>
        <dsp:cNvSpPr/>
      </dsp:nvSpPr>
      <dsp:spPr>
        <a:xfrm>
          <a:off x="572111" y="0"/>
          <a:ext cx="2228238" cy="1144223"/>
        </a:xfrm>
        <a:prstGeom prst="rect">
          <a:avLst/>
        </a:prstGeom>
        <a:solidFill>
          <a:schemeClr val="lt1">
            <a:alpha val="90000"/>
            <a:hueOff val="0"/>
            <a:satOff val="0"/>
            <a:lumOff val="0"/>
            <a:alphaOff val="0"/>
          </a:schemeClr>
        </a:solidFill>
        <a:ln w="19050" cap="flat" cmpd="sng" algn="ctr">
          <a:solidFill>
            <a:srgbClr val="00B4EC"/>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mj-lt"/>
              <a:ea typeface="Tahoma" panose="020B0604030504040204" pitchFamily="34" charset="0"/>
              <a:cs typeface="Tahoma" panose="020B0604030504040204" pitchFamily="34" charset="0"/>
            </a:rPr>
            <a:t>Collaborator</a:t>
          </a:r>
        </a:p>
      </dsp:txBody>
      <dsp:txXfrm>
        <a:off x="572111" y="0"/>
        <a:ext cx="2228238" cy="183075"/>
      </dsp:txXfrm>
    </dsp:sp>
    <dsp:sp modelId="{1E2E7BBA-C82B-4936-A42D-8BEA5ABB3FE6}">
      <dsp:nvSpPr>
        <dsp:cNvPr id="0" name=""/>
        <dsp:cNvSpPr/>
      </dsp:nvSpPr>
      <dsp:spPr>
        <a:xfrm>
          <a:off x="120143" y="183075"/>
          <a:ext cx="903936" cy="903936"/>
        </a:xfrm>
        <a:prstGeom prst="pie">
          <a:avLst>
            <a:gd name="adj1" fmla="val 5400000"/>
            <a:gd name="adj2" fmla="val 16200000"/>
          </a:avLst>
        </a:prstGeom>
        <a:solidFill>
          <a:srgbClr val="002F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9A6C2D8-4178-4B18-868F-A9CB55870B1E}">
      <dsp:nvSpPr>
        <dsp:cNvPr id="0" name=""/>
        <dsp:cNvSpPr/>
      </dsp:nvSpPr>
      <dsp:spPr>
        <a:xfrm>
          <a:off x="572111" y="183075"/>
          <a:ext cx="2228238" cy="903936"/>
        </a:xfrm>
        <a:prstGeom prst="rect">
          <a:avLst/>
        </a:prstGeom>
        <a:solidFill>
          <a:schemeClr val="lt1">
            <a:alpha val="90000"/>
            <a:hueOff val="0"/>
            <a:satOff val="0"/>
            <a:lumOff val="0"/>
            <a:alphaOff val="0"/>
          </a:schemeClr>
        </a:solidFill>
        <a:ln w="19050" cap="flat" cmpd="sng" algn="ctr">
          <a:solidFill>
            <a:srgbClr val="00B4EC"/>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mj-lt"/>
              <a:ea typeface="Tahoma" panose="020B0604030504040204" pitchFamily="34" charset="0"/>
              <a:cs typeface="Tahoma" panose="020B0604030504040204" pitchFamily="34" charset="0"/>
            </a:rPr>
            <a:t>Communicator</a:t>
          </a:r>
        </a:p>
      </dsp:txBody>
      <dsp:txXfrm>
        <a:off x="572111" y="183075"/>
        <a:ext cx="2228238" cy="183075"/>
      </dsp:txXfrm>
    </dsp:sp>
    <dsp:sp modelId="{1A26407F-4E11-4942-BB67-21D3019D5DFB}">
      <dsp:nvSpPr>
        <dsp:cNvPr id="0" name=""/>
        <dsp:cNvSpPr/>
      </dsp:nvSpPr>
      <dsp:spPr>
        <a:xfrm>
          <a:off x="240286" y="366151"/>
          <a:ext cx="663649" cy="663649"/>
        </a:xfrm>
        <a:prstGeom prst="pie">
          <a:avLst>
            <a:gd name="adj1" fmla="val 5400000"/>
            <a:gd name="adj2" fmla="val 16200000"/>
          </a:avLst>
        </a:prstGeom>
        <a:solidFill>
          <a:srgbClr val="002F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B99FB87-C4DF-4515-B646-6BC1A181F8C6}">
      <dsp:nvSpPr>
        <dsp:cNvPr id="0" name=""/>
        <dsp:cNvSpPr/>
      </dsp:nvSpPr>
      <dsp:spPr>
        <a:xfrm>
          <a:off x="572111" y="366151"/>
          <a:ext cx="2228238" cy="663649"/>
        </a:xfrm>
        <a:prstGeom prst="rect">
          <a:avLst/>
        </a:prstGeom>
        <a:solidFill>
          <a:schemeClr val="lt1">
            <a:alpha val="90000"/>
            <a:hueOff val="0"/>
            <a:satOff val="0"/>
            <a:lumOff val="0"/>
            <a:alphaOff val="0"/>
          </a:schemeClr>
        </a:solidFill>
        <a:ln w="19050" cap="flat" cmpd="sng" algn="ctr">
          <a:solidFill>
            <a:srgbClr val="00B4EC"/>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mj-lt"/>
              <a:ea typeface="Tahoma" panose="020B0604030504040204" pitchFamily="34" charset="0"/>
              <a:cs typeface="Tahoma" panose="020B0604030504040204" pitchFamily="34" charset="0"/>
            </a:rPr>
            <a:t>Planner</a:t>
          </a:r>
        </a:p>
      </dsp:txBody>
      <dsp:txXfrm>
        <a:off x="572111" y="366151"/>
        <a:ext cx="2228238" cy="183075"/>
      </dsp:txXfrm>
    </dsp:sp>
    <dsp:sp modelId="{5AEF5F68-ACFA-41BC-83D0-9186EDF60D37}">
      <dsp:nvSpPr>
        <dsp:cNvPr id="0" name=""/>
        <dsp:cNvSpPr/>
      </dsp:nvSpPr>
      <dsp:spPr>
        <a:xfrm>
          <a:off x="360430" y="549227"/>
          <a:ext cx="423362" cy="423362"/>
        </a:xfrm>
        <a:prstGeom prst="pie">
          <a:avLst>
            <a:gd name="adj1" fmla="val 5400000"/>
            <a:gd name="adj2" fmla="val 16200000"/>
          </a:avLst>
        </a:prstGeom>
        <a:solidFill>
          <a:srgbClr val="002F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639326E-4C80-4362-B0BA-CBA9E281C99C}">
      <dsp:nvSpPr>
        <dsp:cNvPr id="0" name=""/>
        <dsp:cNvSpPr/>
      </dsp:nvSpPr>
      <dsp:spPr>
        <a:xfrm>
          <a:off x="572111" y="549227"/>
          <a:ext cx="2228238" cy="423362"/>
        </a:xfrm>
        <a:prstGeom prst="rect">
          <a:avLst/>
        </a:prstGeom>
        <a:solidFill>
          <a:schemeClr val="lt1">
            <a:alpha val="90000"/>
            <a:hueOff val="0"/>
            <a:satOff val="0"/>
            <a:lumOff val="0"/>
            <a:alphaOff val="0"/>
          </a:schemeClr>
        </a:solidFill>
        <a:ln w="19050" cap="flat" cmpd="sng" algn="ctr">
          <a:solidFill>
            <a:srgbClr val="00B4EC"/>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mj-lt"/>
              <a:ea typeface="Tahoma" panose="020B0604030504040204" pitchFamily="34" charset="0"/>
              <a:cs typeface="Tahoma" panose="020B0604030504040204" pitchFamily="34" charset="0"/>
            </a:rPr>
            <a:t>Innovater</a:t>
          </a:r>
        </a:p>
      </dsp:txBody>
      <dsp:txXfrm>
        <a:off x="572111" y="549227"/>
        <a:ext cx="2228238" cy="183075"/>
      </dsp:txXfrm>
    </dsp:sp>
    <dsp:sp modelId="{EDEF857D-7570-4601-8E10-26D10AA4F663}">
      <dsp:nvSpPr>
        <dsp:cNvPr id="0" name=""/>
        <dsp:cNvSpPr/>
      </dsp:nvSpPr>
      <dsp:spPr>
        <a:xfrm>
          <a:off x="480573" y="732302"/>
          <a:ext cx="183075" cy="183075"/>
        </a:xfrm>
        <a:prstGeom prst="pie">
          <a:avLst>
            <a:gd name="adj1" fmla="val 5400000"/>
            <a:gd name="adj2" fmla="val 16200000"/>
          </a:avLst>
        </a:prstGeom>
        <a:solidFill>
          <a:srgbClr val="002F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28DB581-1B23-46D3-BE9E-37D7847A039B}">
      <dsp:nvSpPr>
        <dsp:cNvPr id="0" name=""/>
        <dsp:cNvSpPr/>
      </dsp:nvSpPr>
      <dsp:spPr>
        <a:xfrm>
          <a:off x="572111" y="732302"/>
          <a:ext cx="2228238" cy="183075"/>
        </a:xfrm>
        <a:prstGeom prst="rect">
          <a:avLst/>
        </a:prstGeom>
        <a:solidFill>
          <a:schemeClr val="lt1">
            <a:alpha val="90000"/>
            <a:hueOff val="0"/>
            <a:satOff val="0"/>
            <a:lumOff val="0"/>
            <a:alphaOff val="0"/>
          </a:schemeClr>
        </a:solidFill>
        <a:ln w="19050" cap="flat" cmpd="sng" algn="ctr">
          <a:solidFill>
            <a:srgbClr val="00B4EC"/>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mj-lt"/>
              <a:ea typeface="Tahoma" panose="020B0604030504040204" pitchFamily="34" charset="0"/>
              <a:cs typeface="Tahoma" panose="020B0604030504040204" pitchFamily="34" charset="0"/>
            </a:rPr>
            <a:t>Intuitive</a:t>
          </a:r>
        </a:p>
      </dsp:txBody>
      <dsp:txXfrm>
        <a:off x="572111" y="732302"/>
        <a:ext cx="2228238" cy="183075"/>
      </dsp:txXfrm>
    </dsp:sp>
  </dsp:spTree>
</dsp:drawing>
</file>

<file path=word/diagrams/layout1.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1A699-0B60-48C0-AC4A-F0F249454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47387</TotalTime>
  <Pages>1</Pages>
  <Words>1758</Words>
  <Characters>10026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SCCM2016</Company>
  <LinksUpToDate>false</LinksUpToDate>
  <CharactersWithSpaces>11761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SHabbir</dc:creator>
  <cp:lastModifiedBy>Shabbir shaikh</cp:lastModifiedBy>
  <cp:revision>8</cp:revision>
  <cp:lastPrinted>2024-11-01T05:34:00Z</cp:lastPrinted>
  <dcterms:created xsi:type="dcterms:W3CDTF">2025-06-09T07:34:00Z</dcterms:created>
  <dcterms:modified xsi:type="dcterms:W3CDTF">2025-07-14T04:53:00Z</dcterms:modified>
</cp:coreProperties>
</file>